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CA" w:rsidRPr="00A43989" w:rsidRDefault="001C42CA" w:rsidP="001C42CA">
      <w:pPr>
        <w:widowControl w:val="0"/>
        <w:autoSpaceDE w:val="0"/>
        <w:autoSpaceDN w:val="0"/>
        <w:adjustRightInd w:val="0"/>
        <w:spacing w:after="0" w:line="240" w:lineRule="auto"/>
        <w:ind w:firstLine="709"/>
        <w:jc w:val="center"/>
        <w:rPr>
          <w:rFonts w:ascii="Times New Roman" w:hAnsi="Times New Roman"/>
          <w:b/>
          <w:sz w:val="28"/>
          <w:szCs w:val="28"/>
        </w:rPr>
      </w:pPr>
      <w:r w:rsidRPr="00A43989">
        <w:rPr>
          <w:rFonts w:ascii="Times New Roman" w:hAnsi="Times New Roman"/>
          <w:b/>
          <w:sz w:val="30"/>
          <w:szCs w:val="30"/>
        </w:rPr>
        <w:t>ПРОФИЛАКТИКА ПРЕСТУПЛЕНИЙ И ПРАВОНАРУШЕНИЙ</w:t>
      </w:r>
    </w:p>
    <w:p w:rsidR="001C42CA" w:rsidRPr="00A43989" w:rsidRDefault="001C42CA" w:rsidP="001C42CA">
      <w:pPr>
        <w:widowControl w:val="0"/>
        <w:autoSpaceDE w:val="0"/>
        <w:autoSpaceDN w:val="0"/>
        <w:adjustRightInd w:val="0"/>
        <w:spacing w:after="0" w:line="240" w:lineRule="auto"/>
        <w:ind w:firstLine="709"/>
        <w:jc w:val="center"/>
        <w:rPr>
          <w:rFonts w:ascii="Times New Roman" w:hAnsi="Times New Roman"/>
          <w:b/>
          <w:sz w:val="28"/>
          <w:szCs w:val="28"/>
        </w:rPr>
      </w:pPr>
      <w:r w:rsidRPr="00A43989">
        <w:rPr>
          <w:rFonts w:ascii="Times New Roman" w:hAnsi="Times New Roman"/>
          <w:b/>
          <w:sz w:val="28"/>
          <w:szCs w:val="28"/>
        </w:rPr>
        <w:t>Профилактика бытового насилия</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Бытовая преступность – это преступления, совершенные самыми близкими для каждого из нас людьми: отцом, матерью, сестрой, братом. Другими словами, к правонарушениям, совершенным в сфере семейно-бытовых отношений, относятся противоправные деяния, посягающие на жизнь и здоровье, личную свободу, честь и достоинство людей, общественные отношения, в основе которых лежат неприязненные взаимоотношения либо внезапно возникшие конфликты между близкими родственниками, членами семьи.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Как правило, правонарушения данного вида совершают:</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лица, ведущие антиобщественный образ жизни, в прошлом судимые за умышленные преступления, но не вставшие на путь исправления. Это обычно алкоголики, бытовые пьяницы, постоянно нарушающие общественный порядок (совершающие хулиганские действия), занимающиеся истязаниями, издевающиеся над членами семьи, родственниками, соседями; преступления в быту – это проявление их общей антиобщественной позиции;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лица, ранее в целом характеризовавшиеся положительно, совершают преступления в сложных конфликтных ситуациях в ответ на неправильное, часто даже противоправное поведение потерпевших (угрозы, насилие, издевательства и т.д.). Преступления они совершают во многом случайно, часто в нетрезвом состоянии или под влиянием ситуации, других участников.</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К числу наиболее важных криминогенных условий следует отнести пьянство, поскольку употребление спиртных напитков, а тем более систематическое, способствует ослаблению или потере самоконтроля, проявлению жестокости, грубости, вспыльчивости и агрессивности. Опьянение резко обостряет и другие отрицательные качества характера, чувства мести, ревности.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Семейно-бытовые отношения скрыты от посторонних глаз. Когда постоянные скандалы в семье выливаются в трагедию, то только тогда они и становятся достоянием гласности и заканчиваются наказанием. Нередко же семейным дебоширам, благодаря попустительству пострадавших членов семьи, равнодушию соседей, удается уклониться от ответственности. Именно поэтому одной из главных задач милиции в борьбе с «бытовой» преступностью является воспитание активной жизненной позиции граждан и нетерпимости к малейшим проявлениям домашнего насилия.</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В сфере быта, как правило, совершается каждое третье убийство и тяжкое телесное повреждение. При совершении бытовых преступлений возрастает немотивированная жестокость, зачастую поведение преступников не поддается здравой логике и рассудку.</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И в этом смысле бытовая преступность представляет собой особую социальную опасность, вызывает необходимость постоянного совершенствования работы по ее профилактике.</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 xml:space="preserve">Любой человек может быть подвергнут насилию, но чаще всего от него страдают женщины и дети. Однако в ряде случаев и они, доведённые до </w:t>
      </w:r>
      <w:r w:rsidRPr="00A43989">
        <w:rPr>
          <w:rFonts w:ascii="Times New Roman" w:hAnsi="Times New Roman"/>
          <w:sz w:val="28"/>
          <w:szCs w:val="28"/>
        </w:rPr>
        <w:lastRenderedPageBreak/>
        <w:t>отчаяния пьянством, побоями супруга (отца), могут причинить телесные повреждения своему обидчику, иногда с летальным исходом. Так, 25% жертв бытовых преступлений составляют мужчины. При этом насилие проявляется в семьях любого социально-экономического уровня, не зависимо от уровня образования и окружающего сообщества.</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Многие жертвы семейных дебоширов чувствуют себя зависимыми от них. Из-за постоянных побоев и унижений они сломлены, поэтому часто смиряются со своей участью и терпят мучения всю жизнь. Это происходит по разным причинам: кто-то боится огласки, изменения социального положения или осуждения, а кто-то – нестабильности в жизни (в случае ухода: зачастую именно отсутствие жилья или средств к существованию вынуждает жертв терпеть насилие на протяжении долгих лет). Именно этим и пользуются домашние агрессоры. Для них страх жертвы – это главный рычаг управления ею.</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Все их ухищрения действуют до тех пор, пока жертва сама не решится разорвать этот замкнутый круг. Нужно иметь немалую силу воли, чтобы суметь раз и навсегда покончить со своими мучениями.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Поэтому, если терпеть больше нет сил, и вы решили прекратить свои страдания, то необходимо заранее все продумать и подстраховаться. Нижеприведенные советы помогут вам это сделать.</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Во-первых, если сложилась критическая ситуация, то постарайтесь незамедлительно покинуть квартиру (если есть дети, то вместе с ними). Помните, под угрозой ваша жизнь, поэтому действовать нужно быстро!</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Если издевательства носят систематический характер, то заранее нужно собрать самые необходимые вещи и оставить их в безопасном месте – у родных или друзей. Заблаговременно договоритесь с ними о предоставлении для вас временного «убежища» в случае необходимости. Помните, убегая из жилища «в чем есть», Вы будете вынуждены в скором времени вернуться.</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Всегда держите документы, ключи и деньги в таком месте, чтобы, покидая квартиру, вы могли быстро взять их с собой.</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Попросите соседей, которым вы больше других доверяете, чтобы они вызывали милицию, если услышат из вашей квартиры крики.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Не пугайте понапрасну домашнего тирана уходом. Помните - он тоже боится вас потерять, ведь если вы уйдете, ему придется искать новую жертву. К тому же, если вы будете лишь угрожать, то со временем он Вам перестанет верить. А самое главное – Вы и сами потеряете веру в способность осуществить свое намерение.</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В случае же, если вы не можете выйти из квартиры, необходимо:</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запереться в ванной с телефоном и попытаться вызвать милицию;</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позвонить друзьям или соседям и попросить их прийти на помощь;</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громко звать на помощь, кричать «пожар» и т.д.;</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открыть окна, попытаться привлечь внимание прохожих и попросить их о помощи;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w:t>
      </w:r>
      <w:r w:rsidRPr="00A43989">
        <w:rPr>
          <w:rFonts w:ascii="Times New Roman" w:hAnsi="Times New Roman"/>
          <w:sz w:val="28"/>
          <w:szCs w:val="28"/>
        </w:rPr>
        <w:tab/>
        <w:t xml:space="preserve">если вам все-таки удалось выскочить на лестничную площадку, то звоните во все двери, кричите и зовите на помощь. Даже если никто не выйдет, по крайней мере, это может остудить нападающего, а у Вас будут </w:t>
      </w:r>
      <w:r w:rsidRPr="00A43989">
        <w:rPr>
          <w:rFonts w:ascii="Times New Roman" w:hAnsi="Times New Roman"/>
          <w:sz w:val="28"/>
          <w:szCs w:val="28"/>
        </w:rPr>
        <w:lastRenderedPageBreak/>
        <w:t>свидетели происшествия в случае, если Вы в дальнейшем обратитесь в милицию.</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Если насилие в отношении вас все же совершено, постарайтесь рассказать о нем как можно большему количеству людей: соседям, друзьям, родственникам, впоследствии они могут стать вашими свидетелями.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Если вы стали жертвой правонарушения в сфере семейно-бытовых отношений, если вам членом семьи причинены телесные повреждения, незамедлительно обратитесь в орган внутренних дел по месту жительства. Вам будет выдано направление для прохождения судебно-медицинской экспертизы с целью установления степени тяжести телесных повреждений. В случае причинения легких телесных повреждений, повлекших кратковременное расстройство здоровья, свои права Вы можете защитить в частном порядке, путем подачи заявления в суд о привлечении виновного лица к уголовной ответственности по статье 153 УК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 на срок до трех месяцев.</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положении, сообщите данную информацию в ОВД. Только активная жизненная позиция всех граждан сможет предотвратить семейные трагедии.</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Помните, безнаказанность – наиболее мощный фактор, провоцирующий и стимулирующий насилие! Помните: в 95% случаев, если физическое насилие уже имело место, то одним разом дело не ограничится. Причем события будут происходить по нарастающей: с каждым последующим разом увеличивается степень жестокости и частота повторения.</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Профилактика насилия в семье является одним из приоритетных направлений служебной деятельности органов внутренних дел.</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Выявление и пресечение бытовых преступлений являются одной из форм профилактики и предупреждения более тяжких преступлений против жизни и здоровья граждан, особенно совершаемых в сфере бытовых отношений. Однако, проводить профилактику в отсутствии желания самих потерпевших – дело не легкое. Ведь в примирении семейных скандалов существуют определенные мотивы – совместные малолетние дети, финансовое положение, как правило, уплата штрафа опять же «бьет» по семейному бюджету и т. п. И жаль, что не многие понимают всю важность ответственности за так называемые «небольшие преступления». Безнаказанность приводит к повышению самооценки обидчика и вседозволенности его противоправных действий, что в свою очередь может привести к непоправимым последствиям.</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 xml:space="preserve">Органы внутренних дел продолжают наращивать усилия в противодействии семейно-бытовой преступности. Используются предоставленные законодательством возможности, активизируется взаимодействие с заинтересованными органами по предупреждению правонарушений в сфере семейно-бытовых отношений. Это такие направления, как обеспечение раннего выявления детей, воспитывающихся в </w:t>
      </w:r>
      <w:r w:rsidRPr="00A43989">
        <w:rPr>
          <w:rFonts w:ascii="Times New Roman" w:hAnsi="Times New Roman"/>
          <w:sz w:val="28"/>
          <w:szCs w:val="28"/>
        </w:rPr>
        <w:lastRenderedPageBreak/>
        <w:t>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проведение выездных судебных заседаний по изоляции лиц, злоупотребляющих спиртными напитками, в условиях лечебно-трудовых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1C42CA" w:rsidRPr="00A43989" w:rsidRDefault="001C42CA" w:rsidP="001C42CA">
      <w:pPr>
        <w:pStyle w:val="ConsPlusNormal"/>
        <w:ind w:firstLine="540"/>
        <w:jc w:val="both"/>
        <w:rPr>
          <w:rFonts w:ascii="Times New Roman" w:hAnsi="Times New Roman" w:cs="Times New Roman"/>
          <w:sz w:val="28"/>
          <w:szCs w:val="28"/>
        </w:rPr>
      </w:pPr>
      <w:r w:rsidRPr="00A43989">
        <w:rPr>
          <w:rFonts w:ascii="Times New Roman" w:hAnsi="Times New Roman" w:cs="Times New Roman"/>
          <w:sz w:val="28"/>
          <w:szCs w:val="28"/>
        </w:rPr>
        <w:t xml:space="preserve">Инструментом индивидуальной профилактики правонарушений, совершаемых в сфере семейно-бытовых отношений, в соответствии с </w:t>
      </w:r>
      <w:hyperlink r:id="rId4" w:history="1">
        <w:r w:rsidRPr="00A43989">
          <w:rPr>
            <w:rFonts w:ascii="Times New Roman" w:hAnsi="Times New Roman" w:cs="Times New Roman"/>
            <w:sz w:val="28"/>
            <w:szCs w:val="28"/>
          </w:rPr>
          <w:t>Законом</w:t>
        </w:r>
      </w:hyperlink>
      <w:r w:rsidRPr="00A43989">
        <w:rPr>
          <w:rFonts w:ascii="Times New Roman" w:hAnsi="Times New Roman" w:cs="Times New Roman"/>
          <w:sz w:val="28"/>
          <w:szCs w:val="28"/>
        </w:rPr>
        <w:t xml:space="preserve"> Республики Беларусь «Об основах деятельности по профилактике правонарушений» (далее – Закон) является защитное предписание, предусматривающее установление гражданину, совершившему насилие в семье, ограничений на совершение определенных действий.</w:t>
      </w:r>
    </w:p>
    <w:p w:rsidR="001C42CA" w:rsidRPr="00A43989" w:rsidRDefault="001C42CA" w:rsidP="001C42CA">
      <w:pPr>
        <w:pStyle w:val="ConsPlusNormal"/>
        <w:ind w:firstLine="540"/>
        <w:jc w:val="both"/>
        <w:rPr>
          <w:rFonts w:ascii="Times New Roman" w:hAnsi="Times New Roman" w:cs="Times New Roman"/>
          <w:sz w:val="28"/>
          <w:szCs w:val="28"/>
        </w:rPr>
      </w:pPr>
      <w:r w:rsidRPr="00A43989">
        <w:rPr>
          <w:rFonts w:ascii="Times New Roman" w:hAnsi="Times New Roman" w:cs="Times New Roman"/>
          <w:sz w:val="28"/>
          <w:szCs w:val="28"/>
        </w:rPr>
        <w:t xml:space="preserve">В соответствии с </w:t>
      </w:r>
      <w:hyperlink r:id="rId5" w:history="1">
        <w:r w:rsidRPr="00A43989">
          <w:rPr>
            <w:rFonts w:ascii="Times New Roman" w:hAnsi="Times New Roman" w:cs="Times New Roman"/>
            <w:sz w:val="28"/>
            <w:szCs w:val="28"/>
          </w:rPr>
          <w:t>частью 5 статьи 31</w:t>
        </w:r>
      </w:hyperlink>
      <w:r w:rsidRPr="00A43989">
        <w:rPr>
          <w:rFonts w:ascii="Times New Roman" w:hAnsi="Times New Roman" w:cs="Times New Roman"/>
          <w:sz w:val="28"/>
          <w:szCs w:val="28"/>
        </w:rPr>
        <w:t xml:space="preserve"> Закона защитное предписание с письменного согласия совершеннолетнего гражданина (граждан), пострадавшего (пострадавших) от насилия в семье, обязывает гражданина, совершившего насилие в семье, временно покинуть общее с гражданином (гражданами), пострадавшим (пострадавшими) от насилия в семье, жилое помещение и запрещает распоряжаться общей совместной собственностью.</w:t>
      </w:r>
    </w:p>
    <w:p w:rsidR="001C42CA" w:rsidRPr="00A43989" w:rsidRDefault="001C42CA" w:rsidP="001C42CA">
      <w:pPr>
        <w:autoSpaceDE w:val="0"/>
        <w:autoSpaceDN w:val="0"/>
        <w:adjustRightInd w:val="0"/>
        <w:spacing w:after="0" w:line="240" w:lineRule="auto"/>
        <w:ind w:firstLine="709"/>
        <w:jc w:val="both"/>
        <w:rPr>
          <w:rFonts w:ascii="Times New Roman" w:hAnsi="Times New Roman"/>
          <w:sz w:val="28"/>
          <w:szCs w:val="28"/>
        </w:rPr>
      </w:pPr>
      <w:r w:rsidRPr="00A43989">
        <w:rPr>
          <w:rFonts w:ascii="Times New Roman" w:hAnsi="Times New Roman"/>
          <w:sz w:val="28"/>
          <w:szCs w:val="28"/>
        </w:rPr>
        <w:t>В текущем году в Могилевской области в отношении лиц, допускающих насилие в семье, вынесено 978 защитных предписаний, из которых 911 или 94% с установлением обязанности гражданина, совершившего насилие в семье, временно покинуть общее с гражданином, пострадавшим от насилия, жилое помещение, а также запрета распоряжаться общей совместной собственностью.</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В настоящее время на учете в органах внутренних дел Могилевской области состоит более 3 тыс. лиц неоднократно привлеченных к административной ответственности за правонарушения в состоянии алкогольного опьянения и свыше 1 тыс. лиц, допускающих насилие в семье.</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И это далеко не весь перечень мероприятий, который проводится с целью предупреждения правонарушений в сфере семейно-бытовых отношений.</w:t>
      </w:r>
    </w:p>
    <w:p w:rsidR="001C42CA" w:rsidRPr="00A43989" w:rsidRDefault="001C42CA" w:rsidP="001C42CA">
      <w:pPr>
        <w:spacing w:after="0" w:line="240" w:lineRule="auto"/>
        <w:ind w:firstLine="708"/>
        <w:jc w:val="both"/>
        <w:rPr>
          <w:rFonts w:ascii="Times New Roman" w:hAnsi="Times New Roman"/>
          <w:sz w:val="28"/>
          <w:szCs w:val="28"/>
        </w:rPr>
      </w:pPr>
      <w:r w:rsidRPr="00A43989">
        <w:rPr>
          <w:rFonts w:ascii="Times New Roman" w:hAnsi="Times New Roman"/>
          <w:sz w:val="28"/>
          <w:szCs w:val="28"/>
        </w:rPr>
        <w:t>Работа по оказанию помощи жертвам насилия в семье в Могилевской области организована согласно протоколам межведомственного взаимодействия местных исполнительных и распорядительных органов, их структурных подразделений по оказанию помощи лицам, пострадавшим от насилия в семье, которые утверждены в каждом районе области и определяют механизм взаимодействия при оказании помощи лицам, пострадавшим от насилия в семье.</w:t>
      </w:r>
    </w:p>
    <w:p w:rsidR="001C42CA" w:rsidRPr="00A43989" w:rsidRDefault="001C42CA" w:rsidP="001C42CA">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Участниками межведомственного взаимодействия являются территориальные центры социального обслуживания населения, органы внутренних дел, образования, учреждения здравоохранения, а также общественные организации (ЧСПУО «SOS – детская деревня Могилев», ОО «Могилевский женский центр поддержки и самообразования», районные организации Белорусского общества Красного Креста и пр.).</w:t>
      </w:r>
    </w:p>
    <w:p w:rsidR="001C42CA" w:rsidRPr="00A43989" w:rsidRDefault="001C42CA" w:rsidP="001C42CA">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lastRenderedPageBreak/>
        <w:t>Основными направлениями работы по реализации протоколов являются:</w:t>
      </w:r>
    </w:p>
    <w:p w:rsidR="001C42CA" w:rsidRPr="00A43989" w:rsidRDefault="001C42CA" w:rsidP="001C42CA">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профилактика и выявление случаев насилия в семье;</w:t>
      </w:r>
    </w:p>
    <w:p w:rsidR="001C42CA" w:rsidRPr="00A43989" w:rsidRDefault="001C42CA" w:rsidP="001C42CA">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мотивирование граждан на получение квалифицированной помощи в соответствующих службах;</w:t>
      </w:r>
    </w:p>
    <w:p w:rsidR="001C42CA" w:rsidRPr="00A43989" w:rsidRDefault="001C42CA" w:rsidP="001C42CA">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обмен в рамках действующего законодательства между участниками межведомственного взаимодействия информацией о выявленных случаях насилия в семье;</w:t>
      </w:r>
    </w:p>
    <w:p w:rsidR="001C42CA" w:rsidRPr="00A43989" w:rsidRDefault="001C42CA" w:rsidP="001C42CA">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оказание необходимой помощи жертвам насилия в семье;</w:t>
      </w:r>
    </w:p>
    <w:p w:rsidR="001C42CA" w:rsidRPr="00A43989" w:rsidRDefault="001C42CA" w:rsidP="001C42CA">
      <w:pPr>
        <w:spacing w:after="0" w:line="240" w:lineRule="auto"/>
        <w:ind w:firstLine="709"/>
        <w:jc w:val="both"/>
        <w:outlineLvl w:val="0"/>
        <w:rPr>
          <w:rFonts w:ascii="Times New Roman" w:hAnsi="Times New Roman"/>
          <w:sz w:val="28"/>
          <w:szCs w:val="28"/>
        </w:rPr>
      </w:pPr>
      <w:r w:rsidRPr="00A43989">
        <w:rPr>
          <w:rFonts w:ascii="Times New Roman" w:hAnsi="Times New Roman"/>
          <w:sz w:val="28"/>
          <w:szCs w:val="28"/>
        </w:rPr>
        <w:t>организация и проведение информационных кампаний и др.</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color w:val="000000"/>
          <w:sz w:val="28"/>
          <w:szCs w:val="28"/>
        </w:rPr>
        <w:t xml:space="preserve">На территории Могилевской области действуют «кризисные» комнаты центров </w:t>
      </w:r>
      <w:r w:rsidRPr="00A43989">
        <w:rPr>
          <w:rFonts w:ascii="Times New Roman" w:hAnsi="Times New Roman"/>
          <w:sz w:val="28"/>
          <w:szCs w:val="28"/>
        </w:rPr>
        <w:t>социального обслуживания населения</w:t>
      </w:r>
      <w:r w:rsidRPr="00A43989">
        <w:rPr>
          <w:rFonts w:ascii="Times New Roman" w:hAnsi="Times New Roman"/>
          <w:color w:val="000000"/>
          <w:sz w:val="28"/>
          <w:szCs w:val="28"/>
        </w:rPr>
        <w:t xml:space="preserve">, по оказанию помощи во временном приюте пострадавших от насилия в семье. </w:t>
      </w:r>
      <w:r w:rsidRPr="00A43989">
        <w:rPr>
          <w:rFonts w:ascii="Times New Roman" w:hAnsi="Times New Roman"/>
          <w:sz w:val="28"/>
          <w:szCs w:val="28"/>
        </w:rPr>
        <w:t xml:space="preserve">В 2021 году в указанные комнаты обратилось 11 граждан, оказавшихся в трудной </w:t>
      </w:r>
      <w:r w:rsidRPr="00A43989">
        <w:rPr>
          <w:rFonts w:ascii="Times New Roman" w:hAnsi="Times New Roman"/>
          <w:color w:val="000000"/>
          <w:sz w:val="28"/>
          <w:szCs w:val="28"/>
        </w:rPr>
        <w:t>жизненной ситуации, из-за совершенного по отношению к ним насилия в семье</w:t>
      </w:r>
      <w:r w:rsidRPr="00A43989">
        <w:rPr>
          <w:rFonts w:ascii="Times New Roman" w:hAnsi="Times New Roman"/>
          <w:sz w:val="28"/>
          <w:szCs w:val="28"/>
        </w:rPr>
        <w:t>.</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В случае если в отношении Вас допущено насилие в семье, требуется экстренная помощь по оказанию услуги «кризисной» комнаты Вы можете обратиться в милицию по телефону 102, после чего сотрудники органов внутренних дел незамедлительно примут меры по ограждению Вас от агрессора и направлению в «кризисную» комнату.</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Для получения услуги «кризисной» комнаты Вы также вправе обратиться в территориальные центры социального обслуживания населения по месту жительства. </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Номера телефонов ответственных за организацию работы «кризисных» комнат территориальных центров социального обслуживания населения Вы можете узнать на официальном сайте Могилевского областного исполнительного комитета </w:t>
      </w:r>
      <w:proofErr w:type="spellStart"/>
      <w:r w:rsidRPr="00A43989">
        <w:rPr>
          <w:rFonts w:ascii="Times New Roman" w:hAnsi="Times New Roman"/>
          <w:b/>
          <w:sz w:val="28"/>
          <w:szCs w:val="28"/>
          <w:lang w:val="en-US"/>
        </w:rPr>
        <w:t>mogilev</w:t>
      </w:r>
      <w:proofErr w:type="spellEnd"/>
      <w:r w:rsidRPr="00A43989">
        <w:rPr>
          <w:rFonts w:ascii="Times New Roman" w:hAnsi="Times New Roman"/>
          <w:b/>
          <w:sz w:val="28"/>
          <w:szCs w:val="28"/>
        </w:rPr>
        <w:t>-</w:t>
      </w:r>
      <w:r w:rsidRPr="00A43989">
        <w:rPr>
          <w:rFonts w:ascii="Times New Roman" w:hAnsi="Times New Roman"/>
          <w:b/>
          <w:sz w:val="28"/>
          <w:szCs w:val="28"/>
          <w:lang w:val="en-US"/>
        </w:rPr>
        <w:t>region</w:t>
      </w:r>
      <w:r w:rsidRPr="00A43989">
        <w:rPr>
          <w:rFonts w:ascii="Times New Roman" w:hAnsi="Times New Roman"/>
          <w:b/>
          <w:sz w:val="28"/>
          <w:szCs w:val="28"/>
        </w:rPr>
        <w:t>.</w:t>
      </w:r>
      <w:proofErr w:type="spellStart"/>
      <w:r w:rsidRPr="00A43989">
        <w:rPr>
          <w:rFonts w:ascii="Times New Roman" w:hAnsi="Times New Roman"/>
          <w:b/>
          <w:sz w:val="28"/>
          <w:szCs w:val="28"/>
          <w:lang w:val="en-US"/>
        </w:rPr>
        <w:t>gov</w:t>
      </w:r>
      <w:proofErr w:type="spellEnd"/>
      <w:r w:rsidRPr="00A43989">
        <w:rPr>
          <w:rFonts w:ascii="Times New Roman" w:hAnsi="Times New Roman"/>
          <w:b/>
          <w:sz w:val="28"/>
          <w:szCs w:val="28"/>
        </w:rPr>
        <w:t>.</w:t>
      </w:r>
      <w:r w:rsidRPr="00A43989">
        <w:rPr>
          <w:rFonts w:ascii="Times New Roman" w:hAnsi="Times New Roman"/>
          <w:b/>
          <w:sz w:val="28"/>
          <w:szCs w:val="28"/>
          <w:lang w:val="en-US"/>
        </w:rPr>
        <w:t>by</w:t>
      </w:r>
      <w:r w:rsidRPr="00A43989">
        <w:rPr>
          <w:rFonts w:ascii="Times New Roman" w:hAnsi="Times New Roman"/>
          <w:sz w:val="28"/>
          <w:szCs w:val="28"/>
        </w:rPr>
        <w:t xml:space="preserve"> в разделе «Социальная поддержка и обслуживание».</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В Республике Беларусь действует общенациональная горячая линия для пострадавших от насилия в семье: </w:t>
      </w:r>
      <w:r w:rsidRPr="00A43989">
        <w:rPr>
          <w:rFonts w:ascii="Times New Roman" w:hAnsi="Times New Roman"/>
          <w:b/>
          <w:sz w:val="28"/>
          <w:szCs w:val="28"/>
        </w:rPr>
        <w:t>8-801-100-8-801</w:t>
      </w:r>
      <w:r w:rsidRPr="00A43989">
        <w:rPr>
          <w:rFonts w:ascii="Times New Roman" w:hAnsi="Times New Roman"/>
          <w:sz w:val="28"/>
          <w:szCs w:val="28"/>
        </w:rPr>
        <w:t>, работающая ежедневно в 8.00 до 20.00. Она предназначена для всех совершеннолетних жителей Беларуси, когда-либо столкнувшихся с насилием в семье: пострадавших, свидетелей актов насилия в семье, а также тех, кто опасается, что может оказаться в подобной ситуации.</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Абоненты, обратившиеся на линию, могут получить социальную, юридическую, психологическую помощь совершенно бесплатно, конфиденциально и анонимно. Линию администрирует международное общественное объединение «</w:t>
      </w:r>
      <w:proofErr w:type="spellStart"/>
      <w:r w:rsidRPr="00A43989">
        <w:rPr>
          <w:rFonts w:ascii="Times New Roman" w:hAnsi="Times New Roman"/>
          <w:sz w:val="28"/>
          <w:szCs w:val="28"/>
        </w:rPr>
        <w:t>Гендерные</w:t>
      </w:r>
      <w:proofErr w:type="spellEnd"/>
      <w:r w:rsidRPr="00A43989">
        <w:rPr>
          <w:rFonts w:ascii="Times New Roman" w:hAnsi="Times New Roman"/>
          <w:sz w:val="28"/>
          <w:szCs w:val="28"/>
        </w:rPr>
        <w:t xml:space="preserve"> перспективы».</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Профилактика семейного насилия – это проблема социальная и только слаженная работа всех субъектов профилактики и участие граждан позволит достичь положительных результатов в ее решении.</w:t>
      </w:r>
    </w:p>
    <w:p w:rsidR="001C42CA" w:rsidRPr="00A43989" w:rsidRDefault="001C42CA" w:rsidP="001C42CA">
      <w:pPr>
        <w:widowControl w:val="0"/>
        <w:spacing w:after="0" w:line="240" w:lineRule="auto"/>
        <w:ind w:firstLine="709"/>
        <w:jc w:val="both"/>
        <w:rPr>
          <w:rFonts w:ascii="Times New Roman" w:hAnsi="Times New Roman"/>
          <w:sz w:val="28"/>
          <w:szCs w:val="28"/>
        </w:rPr>
      </w:pPr>
      <w:r w:rsidRPr="00A43989">
        <w:rPr>
          <w:rFonts w:ascii="Times New Roman" w:hAnsi="Times New Roman"/>
          <w:sz w:val="28"/>
          <w:szCs w:val="28"/>
        </w:rPr>
        <w:t>Управление внутренних дел Могилевского облисполкома продолжает осуществлять комплекс профилактических мер по обеспечению личной безопасности граждан, предупреждению правонарушений в сфере семейно-бытовых отношений.</w:t>
      </w:r>
    </w:p>
    <w:p w:rsidR="001C42CA" w:rsidRDefault="001C42CA" w:rsidP="001C42CA">
      <w:pPr>
        <w:widowControl w:val="0"/>
        <w:spacing w:after="0" w:line="240" w:lineRule="auto"/>
        <w:ind w:firstLine="709"/>
        <w:jc w:val="both"/>
        <w:rPr>
          <w:rFonts w:ascii="Times New Roman" w:hAnsi="Times New Roman"/>
          <w:sz w:val="28"/>
          <w:szCs w:val="28"/>
        </w:rPr>
      </w:pPr>
    </w:p>
    <w:p w:rsidR="001C42CA" w:rsidRPr="00A43989" w:rsidRDefault="001C42CA" w:rsidP="001C42CA">
      <w:pPr>
        <w:widowControl w:val="0"/>
        <w:spacing w:after="0" w:line="240" w:lineRule="auto"/>
        <w:ind w:firstLine="709"/>
        <w:jc w:val="both"/>
        <w:rPr>
          <w:rFonts w:ascii="Times New Roman" w:hAnsi="Times New Roman"/>
          <w:sz w:val="28"/>
          <w:szCs w:val="28"/>
        </w:rPr>
      </w:pPr>
    </w:p>
    <w:p w:rsidR="001C42CA" w:rsidRPr="00A43989" w:rsidRDefault="001C42CA" w:rsidP="001C42CA">
      <w:pPr>
        <w:pStyle w:val="a3"/>
        <w:shd w:val="clear" w:color="auto" w:fill="FFFFFF"/>
        <w:spacing w:before="0" w:beforeAutospacing="0" w:after="0" w:afterAutospacing="0"/>
        <w:jc w:val="center"/>
        <w:rPr>
          <w:b/>
          <w:sz w:val="28"/>
          <w:szCs w:val="28"/>
        </w:rPr>
      </w:pPr>
      <w:r w:rsidRPr="00A43989">
        <w:rPr>
          <w:b/>
          <w:sz w:val="28"/>
          <w:szCs w:val="28"/>
        </w:rPr>
        <w:lastRenderedPageBreak/>
        <w:t>Профилактика пьянства и алкоголизма</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 xml:space="preserve">Одним из наиболее живучих пережитков прошлого не только в сознании, но и в быту отдельных людей является пьянство. Чрезмерное потребление алкоголя и связанное с ним опьянение вызывает эмоциональную неустойчивость, резкую смену чувств и настроений. Систематическое потребление алкогольных напитков пагубно воздействует на моральный и интеллектуальный уровень развития личности, вызывает </w:t>
      </w:r>
      <w:proofErr w:type="spellStart"/>
      <w:r w:rsidRPr="00A43989">
        <w:rPr>
          <w:sz w:val="28"/>
          <w:szCs w:val="28"/>
        </w:rPr>
        <w:t>антисоциальные</w:t>
      </w:r>
      <w:proofErr w:type="spellEnd"/>
      <w:r w:rsidRPr="00A43989">
        <w:rPr>
          <w:sz w:val="28"/>
          <w:szCs w:val="28"/>
        </w:rPr>
        <w:t xml:space="preserve"> и аморальные побуждения, эгоистические устремления. Как правило, все это приводит к совершению преступлений. Пьянство оказывает отрицательное воздействие на окружающих, особенно на молодежь, и тем самым также способствует увеличению количества правонарушений.</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Алкоголь вызывает не только проблемы, связанные со здоровьем человека, он также является причиной порождения различных преступлений. Большинство преступлений, совершаемых как взрослыми людьми, так и подростками, происходит в результате алкогольного опьянения. Пьянство и алкоголизм взаимосвязаны: злоупотребление алкоголем способствует прогрессированию преступности, а преступность в свою очередь способствует увеличению пьянства и алкоголизма.</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В силу того, что алкоголь в первую очередь негативным образом действует на психику человека, лишая его критичного отношения к ситуации, эти преступления являются абсурдными и жестокими. Протрезвев, преступнику бывает достаточно сложно объяснить мотивы его совершения.</w:t>
      </w:r>
    </w:p>
    <w:p w:rsidR="001C42CA" w:rsidRPr="00A43989" w:rsidRDefault="001C42CA" w:rsidP="001C42CA">
      <w:pPr>
        <w:pStyle w:val="a3"/>
        <w:shd w:val="clear" w:color="auto" w:fill="FFFFFF"/>
        <w:spacing w:before="0" w:beforeAutospacing="0" w:after="0" w:afterAutospacing="0"/>
        <w:ind w:firstLine="709"/>
        <w:jc w:val="both"/>
        <w:rPr>
          <w:b/>
          <w:i/>
          <w:sz w:val="28"/>
          <w:szCs w:val="28"/>
        </w:rPr>
      </w:pPr>
      <w:r w:rsidRPr="00A43989">
        <w:rPr>
          <w:sz w:val="28"/>
          <w:szCs w:val="28"/>
        </w:rPr>
        <w:t>Особенно заметна роль алкоголя в преступлениях, совершаемых против личности. В текущем году 77,7% убийств и умышленных причинений тяжких телесных повреждений, повлекших смерть потерпевшего, совершены в состоянии алкогольного опьянения</w:t>
      </w:r>
      <w:r w:rsidRPr="00A43989">
        <w:rPr>
          <w:b/>
          <w:i/>
          <w:sz w:val="28"/>
          <w:szCs w:val="28"/>
        </w:rPr>
        <w:t>.</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Объясняется такая ситуация достаточно просто: в трезвом состоянии человек способен руководить своим поведением, контролировать свои негативные черты характера. При принятии алкоголя (особенно больших доз), а при прогрессировании алкоголизма достаточно и небольшого количества, для утраты сознательного контроля поведения. В состоянии алкогольного опьянения происходит высвобождение инстинктов, человек переходит к спонтанному реагированию, бывает достаточно одного слова или взгляда, способного вызвать агрессию со стороны пьяного человека.</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Алкоголизм является психическим заболеванием, которое постепенно ведет к распаду и деградации личности, к утрате морально-этических норм поведения. Это хорошо видно на примере бомжей, попрошаек и остальных лиц, опустившихся на самое дно социальной лестницы.</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Пьянство и алкоголизм остаются по-прежнему основным условием, создающим повышенный риск возникновения пожаров, травматизма и гибели людей от них.</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 xml:space="preserve">Особенности алкоголизма, прямо или косвенно обусловливающие преступность, известны давно. Наиболее часто на почве алкоголизма совершаются убийства, наносятся телесные повреждения, изнасилования, побои, оскорбления и другие преступления против личности. Преступления, как правило, совершаются чаще всего людьми, склонными к злоупотреблению алкоголем. Влияние алкоголя прослеживается значительно чаще у лиц, совершивших повторное преступление, чем у тех, кто впервые </w:t>
      </w:r>
      <w:r w:rsidRPr="00A43989">
        <w:rPr>
          <w:sz w:val="28"/>
          <w:szCs w:val="28"/>
        </w:rPr>
        <w:lastRenderedPageBreak/>
        <w:t>привлечен к уголовной ответственности. Осужденные за убийство и изнасилование совершают повторное преступление, как правило, в состоянии алкогольного опьянения.</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Характерно, что лица, обязанные воздержаться от употребления спиртных напитков в связи со спецификой своей работы, совершают значительно меньше преступлений, чем те, кто не занят трудовой деятельностью.</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Как правило, увеличение потребления алкогольных напитков сопровождается ростом преступности. Это подтверждается увеличением количества преступлений против личности, общественной безопасности и т.п. в праздничные, выходные и предвыходные дни, когда спиртных напитков потребляется значительно больше, чем в обычные дни.</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Сотрудниками территориальных органов внутренних дел области проводится широкий спектр мероприятий, направленных на профилактику пьянства и алкоголизма среди населения.</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Только в текущем году к врачам-наркологам, для решения вопроса о постановке на диспансерный учет, доставлено свыше 1000 лиц, злоупотребляющих спиртными напитками и совершающих на этой почве правонарушения.</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 xml:space="preserve">По материалам, подготовленными сотрудниками ОВД, решениями судов в лечебно-трудовые профилактории направлено </w:t>
      </w:r>
      <w:r w:rsidRPr="00A43989">
        <w:rPr>
          <w:b/>
          <w:sz w:val="28"/>
          <w:szCs w:val="28"/>
        </w:rPr>
        <w:t>419</w:t>
      </w:r>
      <w:r w:rsidRPr="00A43989">
        <w:rPr>
          <w:sz w:val="28"/>
          <w:szCs w:val="28"/>
        </w:rPr>
        <w:t xml:space="preserve"> граждан, страдающих хроническим алкоголизмом, </w:t>
      </w:r>
      <w:r w:rsidRPr="00A43989">
        <w:rPr>
          <w:b/>
          <w:sz w:val="28"/>
          <w:szCs w:val="28"/>
        </w:rPr>
        <w:t>463</w:t>
      </w:r>
      <w:r w:rsidRPr="00A43989">
        <w:rPr>
          <w:sz w:val="28"/>
          <w:szCs w:val="28"/>
        </w:rPr>
        <w:t xml:space="preserve"> гражданина в настоящее время изолированы. Кроме того, </w:t>
      </w:r>
      <w:r w:rsidRPr="00A43989">
        <w:rPr>
          <w:b/>
          <w:sz w:val="28"/>
          <w:szCs w:val="28"/>
        </w:rPr>
        <w:t>77</w:t>
      </w:r>
      <w:r w:rsidRPr="00A43989">
        <w:rPr>
          <w:sz w:val="28"/>
          <w:szCs w:val="28"/>
        </w:rPr>
        <w:t xml:space="preserve"> граждан, злоупотребляющих спиртными напитками и ставящих свою семью в тяжелое материальное положение, ограничены в дееспособности.</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В настоящее время на учете в органах внутренних дел Могилевской области состоит более 3 тыс. лиц неоднократно привлеченных к административной ответственности за правонарушения в состоянии алкогольного опьянения, в отношении которых принимаются меры индивидуальной профилактики.</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b/>
          <w:sz w:val="28"/>
          <w:szCs w:val="28"/>
        </w:rPr>
        <w:t>Помните!</w:t>
      </w:r>
      <w:r w:rsidRPr="00A43989">
        <w:rPr>
          <w:sz w:val="28"/>
          <w:szCs w:val="28"/>
        </w:rPr>
        <w:t xml:space="preserve"> Алкоголизм и пьянство не остаются не замеченными и имеют тяжелые последствия, как для самого человека, так и для его близких.</w:t>
      </w:r>
    </w:p>
    <w:p w:rsidR="001C42CA" w:rsidRPr="00A43989" w:rsidRDefault="001C42CA" w:rsidP="001C42CA">
      <w:pPr>
        <w:pStyle w:val="a3"/>
        <w:shd w:val="clear" w:color="auto" w:fill="FFFFFF"/>
        <w:spacing w:before="0" w:beforeAutospacing="0" w:after="0" w:afterAutospacing="0"/>
        <w:ind w:firstLine="709"/>
        <w:jc w:val="both"/>
        <w:rPr>
          <w:sz w:val="28"/>
          <w:szCs w:val="28"/>
        </w:rPr>
      </w:pPr>
      <w:r w:rsidRPr="00A43989">
        <w:rPr>
          <w:sz w:val="28"/>
          <w:szCs w:val="28"/>
        </w:rPr>
        <w:t>Если Вы не равнодушны к проблеме пьянства и алкоголизма, не можете смотреть на разрушающиеся судьбы людей, их близких, слезы матерей и детей, УВД Могилевского облисполкома просит сообщить информацию о местах и лицах, занимающихся незаконным изготовлением и торговлей спиртными напитками, а также самогоноварением, по телефонам горячей линии «Пьянству нет!» 8-0222-295095, +375-29-1098095 (А1), +375-29-7514355 (МТС), +375-25-7982628 (</w:t>
      </w:r>
      <w:r w:rsidRPr="00A43989">
        <w:rPr>
          <w:sz w:val="28"/>
          <w:szCs w:val="28"/>
          <w:lang w:val="en-US"/>
        </w:rPr>
        <w:t>Life</w:t>
      </w:r>
      <w:r w:rsidRPr="00A43989">
        <w:rPr>
          <w:sz w:val="28"/>
          <w:szCs w:val="28"/>
        </w:rPr>
        <w:t>).</w:t>
      </w:r>
    </w:p>
    <w:p w:rsidR="001C42CA" w:rsidRPr="00A43989" w:rsidRDefault="001C42CA" w:rsidP="001C42CA">
      <w:pPr>
        <w:pStyle w:val="a3"/>
        <w:shd w:val="clear" w:color="auto" w:fill="FFFFFF"/>
        <w:spacing w:before="0" w:beforeAutospacing="0" w:after="0" w:afterAutospacing="0"/>
        <w:ind w:firstLine="709"/>
        <w:jc w:val="center"/>
        <w:rPr>
          <w:b/>
          <w:sz w:val="28"/>
          <w:szCs w:val="28"/>
        </w:rPr>
      </w:pPr>
    </w:p>
    <w:p w:rsidR="001C42CA" w:rsidRPr="00A43989" w:rsidRDefault="001C42CA" w:rsidP="001C42CA">
      <w:pPr>
        <w:pStyle w:val="a3"/>
        <w:shd w:val="clear" w:color="auto" w:fill="FFFFFF"/>
        <w:spacing w:before="0" w:beforeAutospacing="0" w:after="0" w:afterAutospacing="0"/>
        <w:ind w:firstLine="709"/>
        <w:jc w:val="center"/>
        <w:rPr>
          <w:b/>
          <w:sz w:val="28"/>
          <w:szCs w:val="28"/>
        </w:rPr>
      </w:pPr>
      <w:r w:rsidRPr="00A43989">
        <w:rPr>
          <w:b/>
          <w:sz w:val="28"/>
          <w:szCs w:val="28"/>
        </w:rPr>
        <w:t>Обеспечение безопасности дорожного движения.</w:t>
      </w:r>
    </w:p>
    <w:p w:rsidR="001C42CA" w:rsidRPr="00A43989" w:rsidRDefault="001C42CA" w:rsidP="001C42CA">
      <w:pPr>
        <w:pStyle w:val="Style1"/>
        <w:spacing w:line="240" w:lineRule="auto"/>
        <w:ind w:firstLine="720"/>
        <w:rPr>
          <w:sz w:val="28"/>
          <w:szCs w:val="28"/>
        </w:rPr>
      </w:pPr>
      <w:r w:rsidRPr="00A43989">
        <w:rPr>
          <w:sz w:val="28"/>
          <w:szCs w:val="28"/>
        </w:rPr>
        <w:t>Управление ГАИ МОБ УВД Могилевского облисполкома информирует, что в январе-июле 2021 года на дорогах области сформирована положительная динамика снижения уровня дорожно-транспортного травматизма.</w:t>
      </w:r>
    </w:p>
    <w:p w:rsidR="001C42CA" w:rsidRPr="00A43989" w:rsidRDefault="001C42CA" w:rsidP="001C42CA">
      <w:pPr>
        <w:pStyle w:val="Style1"/>
        <w:spacing w:line="240" w:lineRule="auto"/>
        <w:ind w:firstLine="720"/>
        <w:rPr>
          <w:sz w:val="28"/>
          <w:szCs w:val="28"/>
          <w:highlight w:val="yellow"/>
        </w:rPr>
      </w:pPr>
      <w:r w:rsidRPr="00A43989">
        <w:rPr>
          <w:sz w:val="28"/>
          <w:szCs w:val="28"/>
        </w:rPr>
        <w:t xml:space="preserve">В преобладающей части районов (городов) области (в 20 из 23 или </w:t>
      </w:r>
      <w:r w:rsidRPr="00A43989">
        <w:rPr>
          <w:sz w:val="28"/>
          <w:szCs w:val="28"/>
        </w:rPr>
        <w:br/>
        <w:t>в 87,0 % от их общего числа) смертность в ДТП снизилась либо сопоставима с показателями за аналогичный период прошедшего года,</w:t>
      </w:r>
      <w:r w:rsidRPr="00A43989">
        <w:rPr>
          <w:sz w:val="28"/>
          <w:szCs w:val="28"/>
        </w:rPr>
        <w:br/>
      </w:r>
      <w:r w:rsidRPr="00A43989">
        <w:rPr>
          <w:sz w:val="28"/>
          <w:szCs w:val="28"/>
        </w:rPr>
        <w:lastRenderedPageBreak/>
        <w:t>в т. ч. в 14 регионах не зарегистрировано фактов гибели людей в ДТП.</w:t>
      </w:r>
    </w:p>
    <w:p w:rsidR="001C42CA" w:rsidRPr="00A43989" w:rsidRDefault="001C42CA" w:rsidP="001C42CA">
      <w:pPr>
        <w:pStyle w:val="Style1"/>
        <w:spacing w:line="240" w:lineRule="auto"/>
        <w:ind w:firstLine="720"/>
        <w:rPr>
          <w:sz w:val="28"/>
          <w:szCs w:val="28"/>
        </w:rPr>
      </w:pPr>
      <w:r w:rsidRPr="00A43989">
        <w:rPr>
          <w:sz w:val="28"/>
          <w:szCs w:val="28"/>
        </w:rPr>
        <w:t>В рамках реализации поручений Главы государства в основу работы Госавтоинспекции заложена деятельность по созданию условий, исключающих нарушения ПДД и возможность ДТП.</w:t>
      </w:r>
    </w:p>
    <w:p w:rsidR="001C42CA" w:rsidRPr="00A43989" w:rsidRDefault="001C42CA" w:rsidP="001C42CA">
      <w:pPr>
        <w:pStyle w:val="Style1"/>
        <w:spacing w:line="240" w:lineRule="auto"/>
        <w:ind w:firstLine="720"/>
        <w:rPr>
          <w:sz w:val="28"/>
          <w:szCs w:val="28"/>
        </w:rPr>
      </w:pPr>
      <w:r w:rsidRPr="00A43989">
        <w:rPr>
          <w:sz w:val="28"/>
          <w:szCs w:val="28"/>
        </w:rPr>
        <w:t xml:space="preserve">Подготовлены и реализуются областная и региональные программы внедрения инженерных решений на улично-дорожной сети </w:t>
      </w:r>
      <w:r w:rsidRPr="00A43989">
        <w:rPr>
          <w:sz w:val="28"/>
          <w:szCs w:val="28"/>
        </w:rPr>
        <w:br/>
        <w:t>с приоритетным вниманием местам притяжения несовершеннолетних.</w:t>
      </w:r>
    </w:p>
    <w:p w:rsidR="001C42CA" w:rsidRPr="00A43989" w:rsidRDefault="001C42CA" w:rsidP="001C42CA">
      <w:pPr>
        <w:pStyle w:val="Style1"/>
        <w:spacing w:line="240" w:lineRule="auto"/>
        <w:ind w:firstLine="720"/>
        <w:rPr>
          <w:sz w:val="28"/>
          <w:szCs w:val="28"/>
        </w:rPr>
      </w:pPr>
      <w:r w:rsidRPr="00A43989">
        <w:rPr>
          <w:sz w:val="28"/>
          <w:szCs w:val="28"/>
        </w:rPr>
        <w:t>При областном исполнительном комитете обеспечена работа экспертной группы из числа всех заинтересованных субъектов профилактики по устранению причин и условий ДТП, к работе которой привлечены специалисты ведущего профильного ВУЗа страны.</w:t>
      </w:r>
    </w:p>
    <w:p w:rsidR="001C42CA" w:rsidRPr="00A43989" w:rsidRDefault="001C42CA" w:rsidP="001C42CA">
      <w:pPr>
        <w:pStyle w:val="Style1"/>
        <w:spacing w:line="240" w:lineRule="auto"/>
        <w:ind w:firstLine="720"/>
        <w:rPr>
          <w:sz w:val="28"/>
          <w:szCs w:val="28"/>
        </w:rPr>
      </w:pPr>
      <w:r w:rsidRPr="00A43989">
        <w:rPr>
          <w:sz w:val="28"/>
          <w:szCs w:val="28"/>
        </w:rPr>
        <w:t xml:space="preserve">Наряду с этим, внедрена практика реализации </w:t>
      </w:r>
      <w:proofErr w:type="spellStart"/>
      <w:r w:rsidRPr="00A43989">
        <w:rPr>
          <w:sz w:val="28"/>
          <w:szCs w:val="28"/>
        </w:rPr>
        <w:t>малозатратных</w:t>
      </w:r>
      <w:proofErr w:type="spellEnd"/>
      <w:r w:rsidRPr="00A43989">
        <w:rPr>
          <w:sz w:val="28"/>
          <w:szCs w:val="28"/>
        </w:rPr>
        <w:t xml:space="preserve"> инженерных решений, в т. ч. воплощаемых за счет грамотного нанесения дорожной разметки. Так, например, значительная часть улиц областного центра для минимизации конфликтных ситуаций получили «карманы» для поворотов налево (разворотов) за счет </w:t>
      </w:r>
      <w:proofErr w:type="spellStart"/>
      <w:r w:rsidRPr="00A43989">
        <w:rPr>
          <w:sz w:val="28"/>
          <w:szCs w:val="28"/>
        </w:rPr>
        <w:t>заужения</w:t>
      </w:r>
      <w:proofErr w:type="spellEnd"/>
      <w:r w:rsidRPr="00A43989">
        <w:rPr>
          <w:sz w:val="28"/>
          <w:szCs w:val="28"/>
        </w:rPr>
        <w:t xml:space="preserve"> полос для движения, что в свою очередь способствует предупреждению нарушений скоростных режимов. Оптимизировано движение на основных кольцевых развязках, в т. ч. на въезде в город Могилев со стороны столицы. В своем большинстве пересмотрены фазы работы светофорных объектов, что нашло положительное отражение в улучшении пропускной способности улиц и придания транспортному потоку безопасной средней скорости </w:t>
      </w:r>
      <w:r w:rsidRPr="00A43989">
        <w:rPr>
          <w:sz w:val="28"/>
          <w:szCs w:val="28"/>
        </w:rPr>
        <w:br/>
        <w:t>по так называемой «зеленной волне». На основных проблемных участках обеспечены треугольники видимости за счет установки технических средств, препятствующих хаотичной парковке транспорта, в местах массового притяжения в центральной части областного центра.</w:t>
      </w:r>
    </w:p>
    <w:p w:rsidR="001C42CA" w:rsidRPr="00A43989" w:rsidRDefault="001C42CA" w:rsidP="001C42CA">
      <w:pPr>
        <w:pStyle w:val="Style1"/>
        <w:spacing w:line="240" w:lineRule="auto"/>
        <w:ind w:firstLine="720"/>
        <w:rPr>
          <w:sz w:val="28"/>
          <w:szCs w:val="28"/>
        </w:rPr>
      </w:pPr>
      <w:r w:rsidRPr="00A43989">
        <w:rPr>
          <w:sz w:val="28"/>
          <w:szCs w:val="28"/>
        </w:rPr>
        <w:t>Существенное внимание обращено на исключение необоснованного транзитного движения грузового транспорта по улицам населенных пунктов и в первую очередь крупных городов особенно в условиях повышенных температур и сопряженного с этим интенсивного разрушения дорожного полотна.</w:t>
      </w:r>
    </w:p>
    <w:p w:rsidR="001C42CA" w:rsidRPr="00A43989" w:rsidRDefault="001C42CA" w:rsidP="001C42CA">
      <w:pPr>
        <w:pStyle w:val="Style1"/>
        <w:spacing w:line="240" w:lineRule="auto"/>
        <w:ind w:firstLine="720"/>
        <w:rPr>
          <w:sz w:val="28"/>
          <w:szCs w:val="28"/>
        </w:rPr>
      </w:pPr>
      <w:r w:rsidRPr="00A43989">
        <w:rPr>
          <w:sz w:val="28"/>
          <w:szCs w:val="28"/>
        </w:rPr>
        <w:t>Совокупным результатом проводимой работы явился минимальный за прошедшее полугодие уровень аварийности за десятилетие, что стало лучшим подарком к 85-летию службы ГАИ.</w:t>
      </w:r>
    </w:p>
    <w:p w:rsidR="001C42CA" w:rsidRPr="00A43989" w:rsidRDefault="001C42CA" w:rsidP="001C42CA">
      <w:pPr>
        <w:pStyle w:val="Style1"/>
        <w:spacing w:line="240" w:lineRule="auto"/>
        <w:ind w:firstLine="720"/>
        <w:rPr>
          <w:sz w:val="28"/>
          <w:szCs w:val="28"/>
        </w:rPr>
      </w:pPr>
      <w:r w:rsidRPr="00A43989">
        <w:rPr>
          <w:sz w:val="28"/>
          <w:szCs w:val="28"/>
        </w:rPr>
        <w:t>Вместе с тем наряду с позитивными тенденциями в состоянии дорожно-транспортной обстановки в ее динамике имеет место ряд негативных изменений.</w:t>
      </w:r>
    </w:p>
    <w:p w:rsidR="001C42CA" w:rsidRPr="00A43989" w:rsidRDefault="001C42CA" w:rsidP="001C42CA">
      <w:pPr>
        <w:pStyle w:val="Style1"/>
        <w:spacing w:line="240" w:lineRule="auto"/>
        <w:ind w:firstLine="720"/>
        <w:rPr>
          <w:sz w:val="28"/>
          <w:szCs w:val="28"/>
        </w:rPr>
      </w:pPr>
      <w:r w:rsidRPr="00A43989">
        <w:rPr>
          <w:sz w:val="28"/>
          <w:szCs w:val="28"/>
        </w:rPr>
        <w:t xml:space="preserve">На дорогах области погибли 2 ребенка. В Бобруйском районе имел место наезд на двигавшегося в сельском населенном пункте </w:t>
      </w:r>
      <w:r w:rsidRPr="00A43989">
        <w:rPr>
          <w:sz w:val="28"/>
          <w:szCs w:val="28"/>
        </w:rPr>
        <w:br/>
        <w:t xml:space="preserve">на велосипеде по грунтовой дороге и упавшего на проезжей части </w:t>
      </w:r>
      <w:r w:rsidRPr="00A43989">
        <w:rPr>
          <w:sz w:val="28"/>
          <w:szCs w:val="28"/>
        </w:rPr>
        <w:br/>
        <w:t xml:space="preserve">7-летнего мальчика, следовавшим позади автомобилем, а в Могилевском районе зарегистрировано резонансное ДТП с гибелью 4 человек, в т. ч. </w:t>
      </w:r>
      <w:r w:rsidRPr="00A43989">
        <w:rPr>
          <w:sz w:val="28"/>
          <w:szCs w:val="28"/>
        </w:rPr>
        <w:br/>
        <w:t>2-летней девочки в результате лобового столкновения легкового автомобиля, выехавшего на полосу встречного движения, и седельного тягача с полуприцепом.</w:t>
      </w:r>
    </w:p>
    <w:p w:rsidR="001C42CA" w:rsidRPr="00A43989" w:rsidRDefault="001C42CA" w:rsidP="001C42CA">
      <w:pPr>
        <w:pStyle w:val="Style1"/>
        <w:spacing w:line="240" w:lineRule="auto"/>
        <w:ind w:firstLine="720"/>
        <w:rPr>
          <w:sz w:val="28"/>
          <w:szCs w:val="28"/>
        </w:rPr>
      </w:pPr>
      <w:r w:rsidRPr="00A43989">
        <w:rPr>
          <w:sz w:val="28"/>
          <w:szCs w:val="28"/>
        </w:rPr>
        <w:t xml:space="preserve">В своем большинстве гибель участников дорожного движения обусловлена столкновениями транспортных средств. При этом отмечен рост числа лобовых столкновений, а также аварий по причине неподчинения </w:t>
      </w:r>
      <w:r w:rsidRPr="00A43989">
        <w:rPr>
          <w:sz w:val="28"/>
          <w:szCs w:val="28"/>
        </w:rPr>
        <w:lastRenderedPageBreak/>
        <w:t>сигналам, знакам, разметке.</w:t>
      </w:r>
    </w:p>
    <w:p w:rsidR="001C42CA" w:rsidRPr="00A43989" w:rsidRDefault="001C42CA" w:rsidP="001C42CA">
      <w:pPr>
        <w:pStyle w:val="Style1"/>
        <w:spacing w:line="240" w:lineRule="auto"/>
        <w:ind w:firstLine="720"/>
        <w:rPr>
          <w:sz w:val="28"/>
          <w:szCs w:val="28"/>
        </w:rPr>
      </w:pPr>
      <w:r w:rsidRPr="00A43989">
        <w:rPr>
          <w:sz w:val="28"/>
          <w:szCs w:val="28"/>
        </w:rPr>
        <w:t>Увеличились отдельные показатели аварийности по вине водителей транспорта предприятий и организаций, с ростом тяжести таких ДТП, транзитных водителей, а также мотоциклистов.</w:t>
      </w:r>
    </w:p>
    <w:p w:rsidR="001C42CA" w:rsidRPr="00A43989" w:rsidRDefault="001C42CA" w:rsidP="001C42CA">
      <w:pPr>
        <w:pStyle w:val="Style1"/>
        <w:spacing w:line="240" w:lineRule="auto"/>
        <w:ind w:firstLine="720"/>
        <w:rPr>
          <w:sz w:val="28"/>
          <w:szCs w:val="28"/>
        </w:rPr>
      </w:pPr>
      <w:r w:rsidRPr="00A43989">
        <w:rPr>
          <w:sz w:val="28"/>
          <w:szCs w:val="28"/>
        </w:rPr>
        <w:t xml:space="preserve">На дорогах области пресечены 1202 факта управления механическими транспортными средствами в состоянии опьянения, при этом в отношении 1142 лиц приняты меры административно-правового воздействия и в 60 случаях возбуждены уголовные дела в связи </w:t>
      </w:r>
      <w:r w:rsidRPr="00A43989">
        <w:rPr>
          <w:sz w:val="28"/>
          <w:szCs w:val="28"/>
        </w:rPr>
        <w:br/>
        <w:t>с повторностью противоправных действий.</w:t>
      </w:r>
    </w:p>
    <w:p w:rsidR="001C42CA" w:rsidRPr="00A43989" w:rsidRDefault="001C42CA" w:rsidP="001C42CA">
      <w:pPr>
        <w:pStyle w:val="Style1"/>
        <w:spacing w:line="240" w:lineRule="auto"/>
        <w:ind w:firstLine="720"/>
        <w:rPr>
          <w:sz w:val="28"/>
          <w:szCs w:val="28"/>
        </w:rPr>
      </w:pPr>
      <w:r w:rsidRPr="00A43989">
        <w:rPr>
          <w:sz w:val="28"/>
          <w:szCs w:val="28"/>
        </w:rPr>
        <w:t xml:space="preserve">В сравнении со средними значениями показателей аварийности </w:t>
      </w:r>
      <w:r w:rsidRPr="00A43989">
        <w:rPr>
          <w:sz w:val="28"/>
          <w:szCs w:val="28"/>
        </w:rPr>
        <w:br/>
        <w:t>за 5 предшествующих лет на дорогах области практически вдвое снизилось число аварий по вине нетрезвых водителей.</w:t>
      </w:r>
    </w:p>
    <w:p w:rsidR="001C42CA" w:rsidRPr="00A43989" w:rsidRDefault="001C42CA" w:rsidP="001C42CA">
      <w:pPr>
        <w:pStyle w:val="Style1"/>
        <w:spacing w:line="240" w:lineRule="auto"/>
        <w:ind w:firstLine="720"/>
        <w:rPr>
          <w:sz w:val="28"/>
          <w:szCs w:val="28"/>
        </w:rPr>
      </w:pPr>
      <w:r w:rsidRPr="00A43989">
        <w:rPr>
          <w:sz w:val="28"/>
          <w:szCs w:val="28"/>
        </w:rPr>
        <w:t xml:space="preserve">Зарегистрировано 3567 правонарушений против безопасности движения со стороны пешеходов и иных участников дорожного движения, в т. ч. с проезжей части изъято 1451 лицо, находившееся </w:t>
      </w:r>
      <w:r w:rsidRPr="00A43989">
        <w:rPr>
          <w:sz w:val="28"/>
          <w:szCs w:val="28"/>
        </w:rPr>
        <w:br/>
        <w:t>на улично-дородной сети в состоянии опьянения.</w:t>
      </w:r>
    </w:p>
    <w:p w:rsidR="001C42CA" w:rsidRPr="00A43989" w:rsidRDefault="001C42CA" w:rsidP="001C42CA">
      <w:pPr>
        <w:pStyle w:val="Style1"/>
        <w:spacing w:line="240" w:lineRule="auto"/>
        <w:ind w:firstLine="720"/>
        <w:rPr>
          <w:sz w:val="28"/>
          <w:szCs w:val="28"/>
        </w:rPr>
      </w:pPr>
      <w:r w:rsidRPr="00A43989">
        <w:rPr>
          <w:sz w:val="28"/>
          <w:szCs w:val="28"/>
        </w:rPr>
        <w:t xml:space="preserve">Осложнение дорожно-транспортной обстановки с ростом погибших в ДТП отмечено в 2 из 23 регионах области (в 8,7 % от их общего числа), при этом наиболее негативная динамика имеет место в </w:t>
      </w:r>
      <w:proofErr w:type="spellStart"/>
      <w:r w:rsidRPr="00A43989">
        <w:rPr>
          <w:sz w:val="28"/>
          <w:szCs w:val="28"/>
        </w:rPr>
        <w:t>Осиповичском</w:t>
      </w:r>
      <w:proofErr w:type="spellEnd"/>
      <w:r w:rsidRPr="00A43989">
        <w:rPr>
          <w:sz w:val="28"/>
          <w:szCs w:val="28"/>
        </w:rPr>
        <w:t xml:space="preserve"> районе.</w:t>
      </w:r>
    </w:p>
    <w:p w:rsidR="001C42CA" w:rsidRPr="00A43989" w:rsidRDefault="001C42CA" w:rsidP="001C42CA">
      <w:pPr>
        <w:shd w:val="clear" w:color="auto" w:fill="FFFFFF"/>
        <w:spacing w:after="0" w:line="240" w:lineRule="auto"/>
        <w:ind w:firstLine="709"/>
        <w:jc w:val="both"/>
        <w:rPr>
          <w:rFonts w:ascii="Times New Roman" w:hAnsi="Times New Roman"/>
          <w:sz w:val="28"/>
          <w:szCs w:val="28"/>
        </w:rPr>
      </w:pPr>
      <w:r w:rsidRPr="00A43989">
        <w:rPr>
          <w:rFonts w:ascii="Times New Roman" w:hAnsi="Times New Roman"/>
          <w:sz w:val="28"/>
          <w:szCs w:val="28"/>
        </w:rPr>
        <w:t xml:space="preserve">Информируя о состоянии дорожно-транспортной обстановки </w:t>
      </w:r>
      <w:r w:rsidRPr="00A43989">
        <w:rPr>
          <w:rFonts w:ascii="Times New Roman" w:hAnsi="Times New Roman"/>
          <w:sz w:val="28"/>
          <w:szCs w:val="28"/>
        </w:rPr>
        <w:br/>
        <w:t xml:space="preserve">в области, обращаю дополнительное внимание, что с учетом требований законодательства необходимо систематически проводить в трудовых коллективах целенаправленную профилактическую работу </w:t>
      </w:r>
      <w:r w:rsidRPr="00A43989">
        <w:rPr>
          <w:rFonts w:ascii="Times New Roman" w:hAnsi="Times New Roman"/>
          <w:sz w:val="28"/>
          <w:szCs w:val="28"/>
        </w:rPr>
        <w:br/>
        <w:t>по обеспечению дорожной безопасности.</w:t>
      </w:r>
    </w:p>
    <w:p w:rsidR="001C42CA" w:rsidRPr="00A43989" w:rsidRDefault="001C42CA" w:rsidP="001C42CA">
      <w:pPr>
        <w:autoSpaceDE w:val="0"/>
        <w:autoSpaceDN w:val="0"/>
        <w:adjustRightInd w:val="0"/>
        <w:spacing w:after="0" w:line="240" w:lineRule="auto"/>
        <w:ind w:firstLine="709"/>
        <w:jc w:val="both"/>
        <w:outlineLvl w:val="1"/>
        <w:rPr>
          <w:rFonts w:ascii="Times New Roman" w:hAnsi="Times New Roman"/>
          <w:sz w:val="28"/>
          <w:szCs w:val="28"/>
        </w:rPr>
      </w:pPr>
      <w:r w:rsidRPr="00A43989">
        <w:rPr>
          <w:rFonts w:ascii="Times New Roman" w:hAnsi="Times New Roman"/>
          <w:sz w:val="28"/>
          <w:szCs w:val="28"/>
        </w:rPr>
        <w:t xml:space="preserve">В соответствии с постановлением Совета Министров Республики Беларусь от 21 декабря 2015 г. № 1065 «О мерах по реализации Директивы Президента Республики Беларусь от 11 марта </w:t>
      </w:r>
      <w:r w:rsidRPr="00A43989">
        <w:rPr>
          <w:rFonts w:ascii="Times New Roman" w:hAnsi="Times New Roman"/>
          <w:sz w:val="28"/>
          <w:szCs w:val="28"/>
        </w:rPr>
        <w:br/>
        <w:t xml:space="preserve">2004 г. № 1» требуется организация прохождения проверки знаний </w:t>
      </w:r>
      <w:hyperlink r:id="rId6" w:history="1">
        <w:r w:rsidRPr="00A43989">
          <w:rPr>
            <w:rFonts w:ascii="Times New Roman" w:hAnsi="Times New Roman"/>
            <w:sz w:val="28"/>
            <w:szCs w:val="28"/>
          </w:rPr>
          <w:t>Правил</w:t>
        </w:r>
      </w:hyperlink>
      <w:r w:rsidRPr="00A43989">
        <w:rPr>
          <w:rFonts w:ascii="Times New Roman" w:hAnsi="Times New Roman"/>
          <w:sz w:val="28"/>
          <w:szCs w:val="28"/>
        </w:rPr>
        <w:t xml:space="preserve"> дорожного движения, утвержденных Указом Президента Республики Беларусь от 28 ноября 2005 г. № 551 «О мерах по повышению безопасности дорожного движения», водителями автомобильных средств и работниками, совмещающими данную профессию, при допуске </w:t>
      </w:r>
      <w:r w:rsidRPr="00A43989">
        <w:rPr>
          <w:rFonts w:ascii="Times New Roman" w:hAnsi="Times New Roman"/>
          <w:sz w:val="28"/>
          <w:szCs w:val="28"/>
        </w:rPr>
        <w:br/>
        <w:t>к самостоятельной работе, а также повторно – не реже одного раза в три года.</w:t>
      </w:r>
    </w:p>
    <w:p w:rsidR="001C42CA" w:rsidRPr="00A43989" w:rsidRDefault="001C42CA" w:rsidP="001C42CA">
      <w:pPr>
        <w:tabs>
          <w:tab w:val="left" w:pos="2410"/>
        </w:tabs>
        <w:spacing w:after="0" w:line="240" w:lineRule="auto"/>
        <w:ind w:firstLine="720"/>
        <w:jc w:val="both"/>
        <w:rPr>
          <w:rFonts w:ascii="Times New Roman" w:hAnsi="Times New Roman"/>
          <w:sz w:val="28"/>
          <w:szCs w:val="28"/>
        </w:rPr>
      </w:pPr>
      <w:r w:rsidRPr="00A43989">
        <w:rPr>
          <w:rFonts w:ascii="Times New Roman" w:hAnsi="Times New Roman"/>
          <w:sz w:val="28"/>
          <w:szCs w:val="28"/>
        </w:rPr>
        <w:t>Не реже одного раза в полугодие вышеуказанным постановлением Совмина предписано проведение организациями независимо от форм собственности единого дня безопасности дорожного движения в целях предупреждения дорожно-транспортных происшествий при эксплуатации транспортных средств.</w:t>
      </w:r>
    </w:p>
    <w:p w:rsidR="001C42CA" w:rsidRPr="00A43989" w:rsidRDefault="001C42CA" w:rsidP="001C42CA">
      <w:pPr>
        <w:tabs>
          <w:tab w:val="left" w:pos="2410"/>
        </w:tabs>
        <w:spacing w:after="0" w:line="240" w:lineRule="auto"/>
        <w:ind w:firstLine="720"/>
        <w:jc w:val="both"/>
        <w:rPr>
          <w:rFonts w:ascii="Times New Roman" w:hAnsi="Times New Roman"/>
          <w:sz w:val="28"/>
          <w:szCs w:val="28"/>
        </w:rPr>
      </w:pPr>
      <w:r w:rsidRPr="00A43989">
        <w:rPr>
          <w:rFonts w:ascii="Times New Roman" w:hAnsi="Times New Roman"/>
          <w:sz w:val="28"/>
          <w:szCs w:val="28"/>
        </w:rPr>
        <w:t xml:space="preserve">Для исключения фактов допуска к управлению лиц, лишенных такого права, следует проверять водительский состав на предмет допущенных правонарушений против безопасности движения и эксплуатации транспорта на основании соответствующих запросов </w:t>
      </w:r>
      <w:r w:rsidRPr="00A43989">
        <w:rPr>
          <w:rFonts w:ascii="Times New Roman" w:hAnsi="Times New Roman"/>
          <w:sz w:val="28"/>
          <w:szCs w:val="28"/>
        </w:rPr>
        <w:br/>
        <w:t xml:space="preserve">в информационное подразделение УВД Могилевского облисполкома </w:t>
      </w:r>
      <w:r w:rsidRPr="00A43989">
        <w:rPr>
          <w:rFonts w:ascii="Times New Roman" w:hAnsi="Times New Roman"/>
          <w:sz w:val="28"/>
          <w:szCs w:val="28"/>
        </w:rPr>
        <w:br/>
        <w:t>в порядке, определенном постановлением Совета Министров Республики Беларусь от 20 июля 2006 г. № 909.</w:t>
      </w:r>
    </w:p>
    <w:p w:rsidR="001C42CA" w:rsidRPr="00A43989" w:rsidRDefault="001C42CA" w:rsidP="001C42CA">
      <w:pPr>
        <w:pStyle w:val="ConsPlusNormal"/>
        <w:ind w:firstLine="720"/>
        <w:jc w:val="both"/>
        <w:rPr>
          <w:rFonts w:ascii="Times New Roman" w:hAnsi="Times New Roman" w:cs="Times New Roman"/>
          <w:sz w:val="28"/>
          <w:szCs w:val="28"/>
        </w:rPr>
      </w:pPr>
      <w:r w:rsidRPr="00A43989">
        <w:rPr>
          <w:rFonts w:ascii="Times New Roman" w:hAnsi="Times New Roman" w:cs="Times New Roman"/>
          <w:sz w:val="28"/>
          <w:szCs w:val="28"/>
        </w:rPr>
        <w:t xml:space="preserve">В соответствии с положениями статьи 6.13 </w:t>
      </w:r>
      <w:proofErr w:type="spellStart"/>
      <w:r w:rsidRPr="00A43989">
        <w:rPr>
          <w:rFonts w:ascii="Times New Roman" w:hAnsi="Times New Roman" w:cs="Times New Roman"/>
          <w:sz w:val="28"/>
          <w:szCs w:val="28"/>
        </w:rPr>
        <w:t>Процессуально-исполнительного</w:t>
      </w:r>
      <w:proofErr w:type="spellEnd"/>
      <w:r w:rsidRPr="00A43989">
        <w:rPr>
          <w:rFonts w:ascii="Times New Roman" w:hAnsi="Times New Roman" w:cs="Times New Roman"/>
          <w:sz w:val="28"/>
          <w:szCs w:val="28"/>
        </w:rPr>
        <w:t xml:space="preserve"> кодекса Республики Беларусь об административных правонарушениях юридическое лицо по требованию должностного лица </w:t>
      </w:r>
      <w:r w:rsidRPr="00A43989">
        <w:rPr>
          <w:rFonts w:ascii="Times New Roman" w:hAnsi="Times New Roman" w:cs="Times New Roman"/>
          <w:sz w:val="28"/>
          <w:szCs w:val="28"/>
        </w:rPr>
        <w:lastRenderedPageBreak/>
        <w:t>органа, ведущего административный процесс, обязано в пятидневный срок представить информацию о лице, управлявшем транспортным средством, принадлежащим этому юридическому лицу, в случае фиксации административного правонарушения против безопасности движения и эксплуатации транспорта работающими в автоматическом режиме специальными техническими средствами, имеющими функции фото- и киносъемки, видеозаписи.</w:t>
      </w:r>
    </w:p>
    <w:p w:rsidR="001C42CA" w:rsidRPr="00A43989" w:rsidRDefault="001C42CA" w:rsidP="001C42CA">
      <w:pPr>
        <w:pStyle w:val="1"/>
        <w:spacing w:line="240" w:lineRule="auto"/>
        <w:ind w:firstLine="720"/>
        <w:jc w:val="both"/>
        <w:rPr>
          <w:sz w:val="28"/>
          <w:szCs w:val="28"/>
        </w:rPr>
      </w:pPr>
      <w:r w:rsidRPr="00A43989">
        <w:rPr>
          <w:sz w:val="28"/>
          <w:szCs w:val="28"/>
        </w:rPr>
        <w:t xml:space="preserve">Отдельного внимания заслуживает вопрос пропаганды использования работниками </w:t>
      </w:r>
      <w:proofErr w:type="spellStart"/>
      <w:r w:rsidRPr="00A43989">
        <w:rPr>
          <w:sz w:val="28"/>
          <w:szCs w:val="28"/>
        </w:rPr>
        <w:t>световозвращающих</w:t>
      </w:r>
      <w:proofErr w:type="spellEnd"/>
      <w:r w:rsidRPr="00A43989">
        <w:rPr>
          <w:sz w:val="28"/>
          <w:szCs w:val="28"/>
        </w:rPr>
        <w:t xml:space="preserve"> элементов, обеспечения их специальной одеждой со </w:t>
      </w:r>
      <w:proofErr w:type="spellStart"/>
      <w:r w:rsidRPr="00A43989">
        <w:rPr>
          <w:sz w:val="28"/>
          <w:szCs w:val="28"/>
        </w:rPr>
        <w:t>световозвращающими</w:t>
      </w:r>
      <w:proofErr w:type="spellEnd"/>
      <w:r w:rsidRPr="00A43989">
        <w:rPr>
          <w:sz w:val="28"/>
          <w:szCs w:val="28"/>
        </w:rPr>
        <w:t xml:space="preserve"> вставками.</w:t>
      </w:r>
    </w:p>
    <w:p w:rsidR="001C42CA" w:rsidRPr="00A43989" w:rsidRDefault="001C42CA" w:rsidP="001C42CA">
      <w:pPr>
        <w:pStyle w:val="1"/>
        <w:spacing w:line="240" w:lineRule="auto"/>
        <w:ind w:firstLine="720"/>
        <w:jc w:val="both"/>
        <w:rPr>
          <w:sz w:val="28"/>
          <w:szCs w:val="28"/>
        </w:rPr>
      </w:pPr>
      <w:r w:rsidRPr="00A43989">
        <w:rPr>
          <w:sz w:val="28"/>
          <w:szCs w:val="28"/>
        </w:rPr>
        <w:t xml:space="preserve">В преддверии осенне-зимнего периода с непродолжительным световым днем целесообразно дополнительно рассмотреть возможность приобретения </w:t>
      </w:r>
      <w:proofErr w:type="spellStart"/>
      <w:r w:rsidRPr="00A43989">
        <w:rPr>
          <w:sz w:val="28"/>
          <w:szCs w:val="28"/>
        </w:rPr>
        <w:t>фликеров</w:t>
      </w:r>
      <w:proofErr w:type="spellEnd"/>
      <w:r w:rsidRPr="00A43989">
        <w:rPr>
          <w:sz w:val="28"/>
          <w:szCs w:val="28"/>
        </w:rPr>
        <w:t xml:space="preserve"> за счет средств организации для распространения среди работников и членов их семей, в т. ч. детей.</w:t>
      </w:r>
    </w:p>
    <w:p w:rsidR="001C42CA" w:rsidRPr="00A43989" w:rsidRDefault="001C42CA" w:rsidP="001C42CA">
      <w:pPr>
        <w:pStyle w:val="1"/>
        <w:spacing w:line="240" w:lineRule="auto"/>
        <w:ind w:firstLine="720"/>
        <w:jc w:val="both"/>
        <w:rPr>
          <w:sz w:val="28"/>
          <w:szCs w:val="28"/>
        </w:rPr>
      </w:pPr>
      <w:r w:rsidRPr="00A43989">
        <w:rPr>
          <w:sz w:val="28"/>
          <w:szCs w:val="28"/>
        </w:rPr>
        <w:t>Наряду с этим, в целях своевременного реагирования на изменения дорожно-транспортной обстановки необходимо привлечение Ваших работников к незамедлительному информированию ОВД по телефонной линии «102» о нахождении на дороге лиц, которые своими действиями могут спровоцировать ДТП.</w:t>
      </w:r>
    </w:p>
    <w:p w:rsidR="001C42CA" w:rsidRPr="00A43989" w:rsidRDefault="001C42CA" w:rsidP="001C42CA"/>
    <w:p w:rsidR="001C42CA" w:rsidRPr="00A43989" w:rsidRDefault="001C42CA" w:rsidP="001C42CA">
      <w:pPr>
        <w:widowControl w:val="0"/>
        <w:autoSpaceDE w:val="0"/>
        <w:autoSpaceDN w:val="0"/>
        <w:adjustRightInd w:val="0"/>
        <w:spacing w:after="0" w:line="240" w:lineRule="auto"/>
        <w:jc w:val="both"/>
        <w:rPr>
          <w:rFonts w:ascii="Times New Roman" w:hAnsi="Times New Roman"/>
          <w:b/>
          <w:sz w:val="28"/>
          <w:szCs w:val="28"/>
        </w:rPr>
      </w:pPr>
    </w:p>
    <w:p w:rsidR="001C42CA" w:rsidRPr="00A43989" w:rsidRDefault="001C42CA" w:rsidP="001C42CA">
      <w:pPr>
        <w:widowControl w:val="0"/>
        <w:autoSpaceDE w:val="0"/>
        <w:autoSpaceDN w:val="0"/>
        <w:adjustRightInd w:val="0"/>
        <w:spacing w:after="0" w:line="240" w:lineRule="auto"/>
        <w:jc w:val="right"/>
        <w:rPr>
          <w:rFonts w:ascii="Times New Roman" w:hAnsi="Times New Roman"/>
          <w:i/>
          <w:sz w:val="28"/>
          <w:szCs w:val="28"/>
        </w:rPr>
      </w:pPr>
      <w:r w:rsidRPr="00A43989">
        <w:rPr>
          <w:rFonts w:ascii="Times New Roman" w:hAnsi="Times New Roman"/>
          <w:i/>
          <w:sz w:val="28"/>
          <w:szCs w:val="28"/>
        </w:rPr>
        <w:t xml:space="preserve">Материал подготовлен </w:t>
      </w:r>
    </w:p>
    <w:p w:rsidR="001C42CA" w:rsidRPr="00A43989" w:rsidRDefault="001C42CA" w:rsidP="001C42CA">
      <w:pPr>
        <w:widowControl w:val="0"/>
        <w:autoSpaceDE w:val="0"/>
        <w:autoSpaceDN w:val="0"/>
        <w:adjustRightInd w:val="0"/>
        <w:spacing w:after="0" w:line="240" w:lineRule="auto"/>
        <w:jc w:val="right"/>
        <w:rPr>
          <w:rFonts w:ascii="Times New Roman" w:hAnsi="Times New Roman"/>
          <w:i/>
          <w:sz w:val="28"/>
          <w:szCs w:val="28"/>
        </w:rPr>
      </w:pPr>
      <w:r w:rsidRPr="00A43989">
        <w:rPr>
          <w:rFonts w:ascii="Times New Roman" w:hAnsi="Times New Roman"/>
          <w:i/>
          <w:sz w:val="28"/>
          <w:szCs w:val="28"/>
        </w:rPr>
        <w:t>УВД Могилевского облисполкома</w:t>
      </w:r>
    </w:p>
    <w:p w:rsidR="00600844" w:rsidRDefault="00600844"/>
    <w:sectPr w:rsidR="00600844" w:rsidSect="001C42CA">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C42CA"/>
    <w:rsid w:val="001C42CA"/>
    <w:rsid w:val="00600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C42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basedOn w:val="a"/>
    <w:rsid w:val="001C42CA"/>
    <w:pPr>
      <w:snapToGrid w:val="0"/>
      <w:spacing w:after="0" w:line="252" w:lineRule="auto"/>
      <w:ind w:firstLine="700"/>
    </w:pPr>
    <w:rPr>
      <w:rFonts w:ascii="Times New Roman" w:eastAsiaTheme="minorHAnsi" w:hAnsi="Times New Roman" w:cs="Times New Roman"/>
    </w:rPr>
  </w:style>
  <w:style w:type="paragraph" w:customStyle="1" w:styleId="ConsPlusNormal">
    <w:name w:val="ConsPlusNormal"/>
    <w:rsid w:val="001C42CA"/>
    <w:pPr>
      <w:autoSpaceDE w:val="0"/>
      <w:autoSpaceDN w:val="0"/>
      <w:adjustRightInd w:val="0"/>
      <w:spacing w:after="0" w:line="240" w:lineRule="auto"/>
    </w:pPr>
    <w:rPr>
      <w:rFonts w:ascii="Arial" w:eastAsia="Times New Roman" w:hAnsi="Arial" w:cs="Arial"/>
      <w:sz w:val="20"/>
      <w:szCs w:val="20"/>
    </w:rPr>
  </w:style>
  <w:style w:type="paragraph" w:customStyle="1" w:styleId="Style1">
    <w:name w:val="Style1"/>
    <w:basedOn w:val="a"/>
    <w:uiPriority w:val="99"/>
    <w:rsid w:val="001C42CA"/>
    <w:pPr>
      <w:widowControl w:val="0"/>
      <w:autoSpaceDE w:val="0"/>
      <w:autoSpaceDN w:val="0"/>
      <w:adjustRightInd w:val="0"/>
      <w:spacing w:after="0" w:line="345" w:lineRule="exact"/>
      <w:ind w:firstLine="69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E2CF619848EC0D43233C095CDB648C2C9AC999CB73254461ABBDB43AABEE153FB042AE2F7438812C6A27A4AC5FEW4P" TargetMode="External"/><Relationship Id="rId5" Type="http://schemas.openxmlformats.org/officeDocument/2006/relationships/hyperlink" Target="consultantplus://offline/ref=FCF187D78EE423A7FA407AD47E0A5D73E6CCC4EFF81A768AA8847A1778E110CA9136D59297337C7C47DF18EB9B07O7N" TargetMode="External"/><Relationship Id="rId4" Type="http://schemas.openxmlformats.org/officeDocument/2006/relationships/hyperlink" Target="consultantplus://offline/ref=B9ADBD7E7203C6F4D0C29A1F99ACEA07B67C4ACE81A8C4E1B04512584D77252605C5pFN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4033</Words>
  <Characters>22990</Characters>
  <Application>Microsoft Office Word</Application>
  <DocSecurity>0</DocSecurity>
  <Lines>191</Lines>
  <Paragraphs>53</Paragraphs>
  <ScaleCrop>false</ScaleCrop>
  <Company/>
  <LinksUpToDate>false</LinksUpToDate>
  <CharactersWithSpaces>26970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2021-12-15T08:32:00Z</dcterms:created>
  <dcterms:modified xsi:type="dcterms:W3CDTF">2021-12-15T08:41:00Z</dcterms:modified>
</cp:coreProperties>
</file>