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FB" w:rsidRDefault="00F856FB" w:rsidP="00F856FB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EDE">
        <w:rPr>
          <w:rFonts w:ascii="Times New Roman" w:hAnsi="Times New Roman"/>
          <w:b/>
          <w:sz w:val="28"/>
          <w:szCs w:val="28"/>
        </w:rPr>
        <w:t>ПРИНИМАЕМЫЕ МЕРЫ ПО ПРЕДУПРЕЖДЕНИЮ КОРРУПЦИОННЫХ ПРАВОНАРУШЕНИЙ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856FB" w:rsidRPr="00162EDE" w:rsidRDefault="00F856FB" w:rsidP="00F856FB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Коррупция (от латинского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- подкуп), комплексное явление, общепринятое толкование которого отсутствует. Термин «коррупция» можно понимать, по меньшей мере, в трех значениях в зависимости от его смысловой нагрузки - как явление социальное, уголовно-правовое и политико-экономическое. </w:t>
      </w: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соответствии со статьей 1 Закона Республики Беларусь «О борьбе с коррупцией» коррупция –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возможностей, сопряженное с противоправным получением имущества или другой выгоды в виде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обязанностей. </w:t>
      </w: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Конкретные проявления коррумпированности бесконечно разнообразны: от получения взяток, протекционизма (выдвижения работников по признакам родства, землячества, личной преданности, приятельских отношений) до сложных и завуалированных форм участия должностных лиц, их родственников и близких в различных сферах предпринимательской деятельности, получения незаконных доходов от деятельности субъектов хозяйствования. Коррумпированность должностных лиц высшего уровня, участвующих в законотворчестве, может проявляться в виде лоббирования за вознаграждение определенных законов, голосования определенным образом и т. д. </w:t>
      </w: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уголовно-правовом значении коррупция представляет собой предусмотренные Уголовным кодексом преступления, субъектом которых являются должностные лица. Эти преступления совершаются посредством использования должностными лицами своих полномочий. </w:t>
      </w:r>
    </w:p>
    <w:p w:rsidR="00F856FB" w:rsidRPr="00162EDE" w:rsidRDefault="00F856FB" w:rsidP="00F856F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Анализируя причины и условия совершения коррупционных преступлений можно отметить, что главным фактором, мотивирующим 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имуществом, использовать его по своему усмотрению. Такие причины в теории называют экономическими. К данному виду причин также можно отнести:</w:t>
      </w:r>
    </w:p>
    <w:p w:rsidR="00F856FB" w:rsidRPr="00162EDE" w:rsidRDefault="00F856FB" w:rsidP="00F856FB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t>- нестабильность в экономике, зависящая от политики и внешних влияний;</w:t>
      </w:r>
    </w:p>
    <w:p w:rsidR="00F856FB" w:rsidRPr="00162EDE" w:rsidRDefault="00F856FB" w:rsidP="00F856FB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t>- материальная необеспеченность должностных лиц органов власти и управления, идущих на противоправные деяния ради удовлетворения собственных материальных нужд, а также нужд своей семьи;</w:t>
      </w:r>
    </w:p>
    <w:p w:rsidR="00F856FB" w:rsidRPr="00162EDE" w:rsidRDefault="00F856FB" w:rsidP="00F856FB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lastRenderedPageBreak/>
        <w:t>- обеспеченность отдельных лиц, имеющих высокие доходы и свободные деньги, которые они могут использовать для подкупа должностных лиц.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Так, сотрудниками у</w:t>
      </w:r>
      <w:r w:rsidRPr="00162EDE">
        <w:rPr>
          <w:rFonts w:ascii="Times New Roman" w:hAnsi="Times New Roman"/>
          <w:spacing w:val="2"/>
          <w:sz w:val="28"/>
          <w:szCs w:val="28"/>
        </w:rPr>
        <w:t>правления внутренних дел Могилевского облисполкома (далее - УВД) и территориальных органов внутренних дел (далее - ОВД) области</w:t>
      </w:r>
      <w:r w:rsidRPr="00162EDE">
        <w:rPr>
          <w:rFonts w:ascii="Times New Roman" w:hAnsi="Times New Roman"/>
          <w:sz w:val="28"/>
          <w:szCs w:val="28"/>
        </w:rPr>
        <w:t xml:space="preserve"> за 7 месяцев т. г. проделана определенная работа по выявлению лиц, совершивших </w:t>
      </w:r>
      <w:r w:rsidRPr="00162EDE">
        <w:rPr>
          <w:rFonts w:ascii="Times New Roman" w:hAnsi="Times New Roman"/>
          <w:spacing w:val="2"/>
          <w:sz w:val="28"/>
          <w:szCs w:val="28"/>
        </w:rPr>
        <w:t>значимые тяжкие и особо тяжкие коррупционные преступления, фактов причинения вреда в различных отраслях и сферах экономики, в первую очередь, при расходовании бюджетных денежных средств, выполнении государственных программ, осуществлении государственных закупок, а также закупок за счет собственных средств субъектами хозяйствования с долей собственности государства.</w:t>
      </w: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на территории Могилевской области выявлено </w:t>
      </w:r>
      <w:r w:rsidRPr="00162EDE">
        <w:rPr>
          <w:rFonts w:ascii="Times New Roman" w:hAnsi="Times New Roman" w:cs="Times New Roman"/>
          <w:spacing w:val="2"/>
          <w:sz w:val="28"/>
          <w:szCs w:val="28"/>
        </w:rPr>
        <w:t>99 преступлений</w:t>
      </w:r>
      <w:r w:rsidRPr="00162EDE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 в отношении 95 должностных лиц, из которых 71 относится к категории тяжких</w:t>
      </w:r>
    </w:p>
    <w:p w:rsidR="00F856FB" w:rsidRPr="00162EDE" w:rsidRDefault="00F856FB" w:rsidP="00F856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Из указанного количества преступлений, 32 связаны со взяточничеством, 50 хищений путем злоупотребления служебными полномочиями, в том числе 16 в крупном и особо крупном размерах, 16 злоупотреблений и превышений властью или служебными полномочиями. </w:t>
      </w:r>
    </w:p>
    <w:p w:rsidR="00F856FB" w:rsidRPr="00162EDE" w:rsidRDefault="00F856FB" w:rsidP="00F856FB">
      <w:pPr>
        <w:pStyle w:val="a3"/>
        <w:rPr>
          <w:sz w:val="28"/>
          <w:szCs w:val="28"/>
          <w:lang w:eastAsia="ru-RU"/>
        </w:rPr>
      </w:pPr>
      <w:r w:rsidRPr="00162EDE">
        <w:rPr>
          <w:sz w:val="28"/>
          <w:szCs w:val="28"/>
          <w:lang w:eastAsia="ru-RU"/>
        </w:rPr>
        <w:t xml:space="preserve">В настоящее время </w:t>
      </w:r>
      <w:r w:rsidRPr="00162EDE">
        <w:rPr>
          <w:sz w:val="28"/>
          <w:szCs w:val="28"/>
        </w:rPr>
        <w:t>наиболее подверженным коррупционным рискам является деятельность, осуществляемая</w:t>
      </w:r>
      <w:r w:rsidRPr="00162EDE">
        <w:rPr>
          <w:sz w:val="28"/>
          <w:szCs w:val="28"/>
          <w:lang w:eastAsia="ru-RU"/>
        </w:rPr>
        <w:t xml:space="preserve"> субъектами хозяйствования с долей собственности государства в уставном фонде, связанная с расходованием бюджетных денежных средств, в том числе выделенных под реализацию государственных программ, осуществление государственных закупок.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По результатам проведенных мероприятий в данном направлении выявлено 6 коррупционных преступления, по которым в преступной деятельности изобличено 12 лиц, а установленная сумма материального ущерба составила более 300 тыс. рублей.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Pr="00162EDE">
        <w:rPr>
          <w:rFonts w:ascii="Times New Roman" w:hAnsi="Times New Roman"/>
          <w:sz w:val="28"/>
          <w:szCs w:val="28"/>
        </w:rPr>
        <w:t>задокументирована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противоправная деятельность ведущего инженера одного из акционерных обществ г. Могилева, который действуя в сговоре с иными лицами, в 2020-2021 гг. совершили хищение более </w:t>
      </w:r>
      <w:r w:rsidRPr="00162EDE">
        <w:rPr>
          <w:rFonts w:ascii="Times New Roman" w:hAnsi="Times New Roman"/>
          <w:sz w:val="28"/>
          <w:szCs w:val="28"/>
        </w:rPr>
        <w:br/>
        <w:t>220 т минеральных удобрений на общую сумму более 89 000 рублей.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23, 27.02, 16.03, 30.04 и 13.07.2021 УСК по Могилевской области в отношении подозреваемых возбуждено пять уголовных дел по признакам составов преступлений, предусмотренных ч. ч. 2-4 ст. 210 УК </w:t>
      </w:r>
      <w:r w:rsidRPr="00162EDE">
        <w:rPr>
          <w:rFonts w:ascii="Times New Roman" w:hAnsi="Times New Roman"/>
          <w:i/>
          <w:sz w:val="28"/>
          <w:szCs w:val="28"/>
        </w:rPr>
        <w:t>(хищение путем злоупотребления служебными полномочиями).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Изобличено во взяточничестве должностное лицо Могилевского районного потребительского общества, которое за благоприятное решение вопросов входящих в его компетенцию, получило от представителей коммерческой структуры в качестве взятки денежные средства в размере 6 675 рублей. 27.02.2021 УСК по Могилевской области в отношении должностного лица возбуждено уголовное дело по признакам состава </w:t>
      </w:r>
      <w:r w:rsidRPr="00162EDE">
        <w:rPr>
          <w:rFonts w:ascii="Times New Roman" w:hAnsi="Times New Roman"/>
          <w:sz w:val="28"/>
          <w:szCs w:val="28"/>
        </w:rPr>
        <w:lastRenderedPageBreak/>
        <w:t xml:space="preserve">преступления, предусмотренного ч. 1 ст. 430 УК </w:t>
      </w:r>
      <w:r w:rsidRPr="00162EDE">
        <w:rPr>
          <w:rFonts w:ascii="Times New Roman" w:hAnsi="Times New Roman"/>
          <w:i/>
          <w:sz w:val="28"/>
          <w:szCs w:val="28"/>
        </w:rPr>
        <w:t>(получение взятки)</w:t>
      </w:r>
      <w:r w:rsidRPr="00162EDE">
        <w:rPr>
          <w:rFonts w:ascii="Times New Roman" w:hAnsi="Times New Roman"/>
          <w:sz w:val="28"/>
          <w:szCs w:val="28"/>
        </w:rPr>
        <w:t xml:space="preserve">, а в отношении представителей коммерческих структур - </w:t>
      </w:r>
      <w:r w:rsidRPr="00162EDE">
        <w:rPr>
          <w:rFonts w:ascii="Times New Roman" w:eastAsia="SimSun" w:hAnsi="Times New Roman"/>
          <w:sz w:val="28"/>
          <w:szCs w:val="28"/>
          <w:lang w:eastAsia="zh-CN"/>
        </w:rPr>
        <w:t xml:space="preserve">ч. 1 ст. 431 УК </w:t>
      </w:r>
      <w:r w:rsidRPr="00162EDE">
        <w:rPr>
          <w:rFonts w:ascii="Times New Roman" w:hAnsi="Times New Roman"/>
          <w:i/>
          <w:sz w:val="28"/>
          <w:szCs w:val="28"/>
        </w:rPr>
        <w:t>(дача взятки).</w:t>
      </w:r>
      <w:r w:rsidRPr="00162EDE">
        <w:rPr>
          <w:rFonts w:ascii="Times New Roman" w:hAnsi="Times New Roman"/>
          <w:sz w:val="28"/>
          <w:szCs w:val="28"/>
        </w:rPr>
        <w:t xml:space="preserve"> </w:t>
      </w:r>
    </w:p>
    <w:p w:rsidR="00F856FB" w:rsidRPr="00162EDE" w:rsidRDefault="00F856FB" w:rsidP="00F856FB">
      <w:pPr>
        <w:pStyle w:val="1"/>
        <w:shd w:val="clear" w:color="auto" w:fill="auto"/>
        <w:spacing w:after="0" w:line="240" w:lineRule="auto"/>
        <w:ind w:firstLine="720"/>
        <w:jc w:val="both"/>
        <w:rPr>
          <w:spacing w:val="2"/>
        </w:rPr>
      </w:pPr>
      <w:r w:rsidRPr="00162EDE">
        <w:rPr>
          <w:spacing w:val="2"/>
        </w:rPr>
        <w:t xml:space="preserve">Проведенные мероприятия, направленные на пресечение коррупционных преступлений при осуществлении государственных закупок и закупок за счет собственных средств позволили </w:t>
      </w:r>
      <w:r w:rsidRPr="00162EDE">
        <w:t xml:space="preserve">пресечь преступную деятельность </w:t>
      </w:r>
      <w:r w:rsidRPr="00162EDE">
        <w:rPr>
          <w:spacing w:val="2"/>
        </w:rPr>
        <w:t>ведущего инженера одного из строительных предприятий и директора коммерческой структуры, которые в период с 29.04 по 24.09.2019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характеристик, и не соответствующего требованиям проектно-сметных и аукционных документов, что повлекло причинение ущерба на общую сумму 204 190,08 рубля.</w:t>
      </w:r>
    </w:p>
    <w:p w:rsidR="00F856FB" w:rsidRPr="00162EDE" w:rsidRDefault="00F856FB" w:rsidP="00F856FB">
      <w:pPr>
        <w:pStyle w:val="1"/>
        <w:shd w:val="clear" w:color="auto" w:fill="auto"/>
        <w:spacing w:after="0" w:line="240" w:lineRule="auto"/>
        <w:ind w:firstLine="720"/>
        <w:jc w:val="both"/>
        <w:rPr>
          <w:spacing w:val="0"/>
          <w:lang w:eastAsia="en-US"/>
        </w:rPr>
      </w:pPr>
      <w:r w:rsidRPr="00162EDE">
        <w:rPr>
          <w:spacing w:val="0"/>
          <w:lang w:eastAsia="en-US"/>
        </w:rPr>
        <w:t>28.01.2021 прокуратурой Могилевской области в отношении последних возбуждено уголовное дело по признакам состава преступления, предусмотренного ч. 3 ст. 426 УК (</w:t>
      </w:r>
      <w:r w:rsidRPr="00162EDE">
        <w:rPr>
          <w:i/>
        </w:rPr>
        <w:t>превышение власти или служебных полномочий)</w:t>
      </w:r>
      <w:r w:rsidRPr="00162EDE">
        <w:rPr>
          <w:spacing w:val="0"/>
          <w:lang w:eastAsia="en-US"/>
        </w:rPr>
        <w:t>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Анализ достигнутых в отчетном периоде результатов по выявлению коррупционных преступлений свидетельствует, что по-прежнему одной из наиболее криминогенных, остается сфера агропромышленного комплекса.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Так, пресечена преступная деятельность заведующей товарной фермы сельскохозяйственной организации Горецкого района, которая в период с января по декабрь 2020 года при составлении ежемесячных отчетов о движении скота, внесла заведомо ложные сведения и записи в официальные документы, скрыв от учета падеж 52 голов молодняка КРС, и представила в бухгалтерию хозяйства подложные ведомости, подтверждающие факт получения работниками мяса выбывших на убой животных, которые на самом деле его не получали, в результате причинив существенный вред их правам и законным интересам, а из их заработной платы незаконно удержаны денежные средства в сумме 1 558 рублей.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bCs/>
          <w:sz w:val="28"/>
          <w:szCs w:val="28"/>
        </w:rPr>
        <w:t xml:space="preserve">29.01.2021 Горецким МРОСК в отношении последней </w:t>
      </w:r>
      <w:r w:rsidRPr="00162EDE">
        <w:rPr>
          <w:rFonts w:ascii="Times New Roman" w:hAnsi="Times New Roman"/>
          <w:sz w:val="28"/>
          <w:szCs w:val="28"/>
        </w:rPr>
        <w:t xml:space="preserve">возбуждено уголовное дело по признакам состава преступления, предусмотренного </w:t>
      </w:r>
      <w:r w:rsidRPr="00162EDE">
        <w:rPr>
          <w:rFonts w:ascii="Times New Roman" w:hAnsi="Times New Roman"/>
          <w:sz w:val="28"/>
          <w:szCs w:val="28"/>
        </w:rPr>
        <w:br/>
        <w:t xml:space="preserve">ч. 2 ст. 424 УК </w:t>
      </w:r>
      <w:r w:rsidRPr="00162EDE">
        <w:rPr>
          <w:rFonts w:ascii="Times New Roman" w:hAnsi="Times New Roman"/>
          <w:i/>
          <w:sz w:val="28"/>
          <w:szCs w:val="28"/>
        </w:rPr>
        <w:t>(злоупотребление властью или служебными полномочиями)</w:t>
      </w:r>
      <w:r w:rsidRPr="00162EDE">
        <w:rPr>
          <w:rFonts w:ascii="Times New Roman" w:hAnsi="Times New Roman"/>
          <w:sz w:val="28"/>
          <w:szCs w:val="28"/>
        </w:rPr>
        <w:t>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того, необходимо отметить, что в данной сфере возбуждено значительное количество уголовных дел по ч. ч. 1, 2 ст. 427 </w:t>
      </w:r>
      <w:r w:rsidRPr="00162EDE">
        <w:rPr>
          <w:rFonts w:ascii="Times New Roman" w:hAnsi="Times New Roman"/>
          <w:i/>
          <w:sz w:val="28"/>
          <w:szCs w:val="28"/>
        </w:rPr>
        <w:t>УК (не относятся к коррупционным, однако создают предпосылки для коррупции)</w:t>
      </w:r>
      <w:r w:rsidRPr="00162EDE">
        <w:rPr>
          <w:rFonts w:ascii="Times New Roman" w:hAnsi="Times New Roman"/>
          <w:sz w:val="28"/>
          <w:szCs w:val="28"/>
        </w:rPr>
        <w:t>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Так, 28.06.2021 прокуратурой Чаусского района возбуждено уголовное дело по признакам состава преступления, предусмотренного </w:t>
      </w:r>
      <w:r w:rsidRPr="00162EDE">
        <w:rPr>
          <w:rFonts w:ascii="Times New Roman" w:hAnsi="Times New Roman"/>
          <w:sz w:val="28"/>
          <w:szCs w:val="28"/>
        </w:rPr>
        <w:br/>
        <w:t>ч. 2 ст. 427 УК, в отношении заведующей молочно-товарного комплекса ОАО Могилевского района, которая в период с 01.01 по 06.04.2021, из корыстной заинтересованности вносила заведомо ложные сведения и записи в официальные документы, сокрыв тем самым падеж 12 голов КРС.</w:t>
      </w:r>
    </w:p>
    <w:p w:rsidR="00F856FB" w:rsidRPr="00162EDE" w:rsidRDefault="00F856FB" w:rsidP="00F85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Причинами совершения должностными лицами сферы АПК преступлений, связанных с внесением заведомо ложных сведений в государственную статистическую отчетность (форма 12-сх «Отчет о состоянии животноводства»), а также ведомственную отчетность (форма 311-АПК «Отчет о движении скота и птицы на ферме»), в первую очередь, являются желание скрыть некомпетентность, недостатки и упущения в своей </w:t>
      </w:r>
      <w:r w:rsidRPr="00162EDE">
        <w:rPr>
          <w:rFonts w:ascii="Times New Roman" w:hAnsi="Times New Roman"/>
          <w:sz w:val="28"/>
          <w:szCs w:val="28"/>
        </w:rPr>
        <w:lastRenderedPageBreak/>
        <w:t xml:space="preserve">работе, которые приводят к сверхнормативному выбытию животных (падежу) и причинению вреда. 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Основными же факторами, влияющими на непроизводственное выбытие животных, являются: ненадлежащие условия содержания скота, несоблюдение рациона его кормления, отсутствие кормов, ветеринарных препаратов и соответствующего лечения.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При этом, ряд должностных лиц данные противоправные действия не только не пресекают, а напротив, злоупотребляя своими служебными полномочиями дают незаконные указания на их совершение.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Например, 31.03.2021 прокуратурой Мстиславского района возбуждено уголовное дело по признакам состава преступления, предусмотренного ч. 2 ст. 427 УК, в отношении директора ОАО (депутата Мстиславского районного Совета депутатов 28 созыва), который в январе 2021 года, используя свои служебные полномочия, с целью сокрытия падежа КРС дал указание заместителю директора по животноводству, бухгалтеру по животноводству и заведующему молочно-товарного комплекса и молочно-товарной фермы, внести заведомо ложные сведения в отчеты формы 311 АПК «О движении скота и птицы».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Таким образом,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надбавки, избежать материальной и дисциплинарной ответственности, скрыть недостатки и упущения в своей работе, в том числе при выполнении различных показателей хозяйственной деятельности, а также желание обеспечивать комфортное пребывание в занимаемых должностях. При этом, причиняется вред как субъекту хозяйствования, так и непосредственно работникам.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2EDE">
        <w:rPr>
          <w:rFonts w:ascii="Times New Roman" w:hAnsi="Times New Roman"/>
          <w:sz w:val="28"/>
          <w:szCs w:val="28"/>
        </w:rPr>
        <w:t>Задокументированы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преступления и в сфере промышленности.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Так, 02.02.2021 прокуратурой Могилевской области возбуждено уголовное дело по признакам состава преступления, предусмотренного </w:t>
      </w:r>
      <w:r w:rsidRPr="00162EDE">
        <w:rPr>
          <w:rFonts w:ascii="Times New Roman" w:hAnsi="Times New Roman"/>
          <w:sz w:val="28"/>
          <w:szCs w:val="28"/>
        </w:rPr>
        <w:br/>
        <w:t>ч. 3 ст. 425 УК (</w:t>
      </w:r>
      <w:r w:rsidRPr="00162EDE">
        <w:rPr>
          <w:rFonts w:ascii="Times New Roman" w:hAnsi="Times New Roman"/>
          <w:i/>
          <w:spacing w:val="-2"/>
          <w:sz w:val="28"/>
          <w:szCs w:val="28"/>
        </w:rPr>
        <w:t>б</w:t>
      </w:r>
      <w:r w:rsidRPr="00162EDE">
        <w:rPr>
          <w:rFonts w:ascii="Times New Roman" w:hAnsi="Times New Roman"/>
          <w:i/>
          <w:spacing w:val="-4"/>
          <w:sz w:val="28"/>
          <w:szCs w:val="28"/>
        </w:rPr>
        <w:t xml:space="preserve">ездействие должностного лица) </w:t>
      </w:r>
      <w:r w:rsidRPr="00162EDE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 w:rsidRPr="00162EDE">
        <w:rPr>
          <w:rFonts w:ascii="Times New Roman" w:hAnsi="Times New Roman"/>
          <w:sz w:val="28"/>
          <w:szCs w:val="28"/>
        </w:rPr>
        <w:t>должностного лица одного из ОАО, который, в период с 03 по 28.08.2020, умышленно из корыстной и иной личной заинтересованности, не исполнил требуемых по службе действия при наличии растущей просроченной дебиторской задолженности у ЧТУП, не приняв мер по приостановлению поставок продукции общества, причинив тем самым ущерб обществу на сумму свыше 140 000 рублей.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12.03.2021 прокуратурой г. Могилева возбуждено уголовное дело по признакам состава преступления, предусмотренного ч. 1 ст. 210 УК</w:t>
      </w:r>
      <w:r w:rsidRPr="00162EDE">
        <w:rPr>
          <w:rFonts w:ascii="Times New Roman" w:hAnsi="Times New Roman"/>
          <w:i/>
          <w:sz w:val="28"/>
          <w:szCs w:val="28"/>
        </w:rPr>
        <w:t xml:space="preserve"> (хищение путем злоупотребления служебными полномочиями)</w:t>
      </w:r>
      <w:r w:rsidRPr="00162EDE">
        <w:rPr>
          <w:rFonts w:ascii="Times New Roman" w:hAnsi="Times New Roman"/>
          <w:sz w:val="28"/>
          <w:szCs w:val="28"/>
        </w:rPr>
        <w:t>, в отношении должностного лица ОАО «</w:t>
      </w:r>
      <w:proofErr w:type="spellStart"/>
      <w:r w:rsidRPr="00162EDE">
        <w:rPr>
          <w:rFonts w:ascii="Times New Roman" w:hAnsi="Times New Roman"/>
          <w:sz w:val="28"/>
          <w:szCs w:val="28"/>
        </w:rPr>
        <w:t>Могилевхимволокно</w:t>
      </w:r>
      <w:proofErr w:type="spellEnd"/>
      <w:r w:rsidRPr="00162EDE">
        <w:rPr>
          <w:rFonts w:ascii="Times New Roman" w:hAnsi="Times New Roman"/>
          <w:sz w:val="28"/>
          <w:szCs w:val="28"/>
        </w:rPr>
        <w:t>», которое в июле 2019 года, путем внесения заведомо ложных сведений в бухгалтерские документы, совершил хищение товарно-материальных ценностей на сумму свыше 600 рублей.</w:t>
      </w:r>
    </w:p>
    <w:p w:rsidR="00F856FB" w:rsidRPr="00162EDE" w:rsidRDefault="00F856FB" w:rsidP="00F856FB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В ходе проведенных мероприятий сотрудниками ОБЭП </w:t>
      </w:r>
      <w:proofErr w:type="spellStart"/>
      <w:r w:rsidRPr="00162EDE">
        <w:rPr>
          <w:rFonts w:ascii="Times New Roman" w:hAnsi="Times New Roman"/>
          <w:sz w:val="28"/>
          <w:szCs w:val="28"/>
        </w:rPr>
        <w:t>Осиповичского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РОВД пресечена преступная деятельность должностного лица сферы образования, которое за благоприятное решение вопросов, входящих в его компетенцию (сдача внутреннего экзамена без надлежащей оценки знаний и получения водительского свидетельства о прохождении обучения) </w:t>
      </w:r>
      <w:r w:rsidRPr="00162EDE">
        <w:rPr>
          <w:rFonts w:ascii="Times New Roman" w:hAnsi="Times New Roman"/>
          <w:sz w:val="28"/>
          <w:szCs w:val="28"/>
        </w:rPr>
        <w:lastRenderedPageBreak/>
        <w:t xml:space="preserve">неоднократно получал от работников организаций и предприятий денежные средства. </w:t>
      </w:r>
    </w:p>
    <w:p w:rsidR="00F856FB" w:rsidRPr="00162EDE" w:rsidRDefault="00F856FB" w:rsidP="00F856FB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11.01.2021, 01.02.2021, 11.03. и 02.06.2021 </w:t>
      </w:r>
      <w:proofErr w:type="spellStart"/>
      <w:r w:rsidRPr="00162EDE">
        <w:rPr>
          <w:rFonts w:ascii="Times New Roman" w:hAnsi="Times New Roman"/>
          <w:sz w:val="28"/>
          <w:szCs w:val="28"/>
        </w:rPr>
        <w:t>Осиповичским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РОСК в отношении последнего возбуждено четыре уголовных дела по признакам составов преступлений, предусмотренных ч. ч. 1, 2 ст. 430 УК </w:t>
      </w:r>
      <w:r w:rsidRPr="00162EDE">
        <w:rPr>
          <w:rFonts w:ascii="Times New Roman" w:hAnsi="Times New Roman"/>
          <w:i/>
          <w:sz w:val="28"/>
          <w:szCs w:val="28"/>
        </w:rPr>
        <w:t xml:space="preserve">(получение взятки). </w:t>
      </w:r>
    </w:p>
    <w:p w:rsidR="00F856FB" w:rsidRPr="00162EDE" w:rsidRDefault="00F856FB" w:rsidP="00F85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В ходе проведенных оперативно-розыскных и иных мероприятий изобличены во </w:t>
      </w:r>
      <w:r w:rsidRPr="00162EDE">
        <w:rPr>
          <w:rFonts w:ascii="Times New Roman" w:hAnsi="Times New Roman"/>
          <w:bCs/>
          <w:sz w:val="28"/>
          <w:szCs w:val="28"/>
        </w:rPr>
        <w:t>взяточничестве</w:t>
      </w:r>
      <w:r w:rsidRPr="00162EDE"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i/>
          <w:iCs/>
          <w:sz w:val="28"/>
          <w:szCs w:val="28"/>
        </w:rPr>
        <w:t>(наиболее опасная форма коррупции)</w:t>
      </w:r>
      <w:r w:rsidRPr="00162EDE">
        <w:rPr>
          <w:rFonts w:ascii="Times New Roman" w:hAnsi="Times New Roman"/>
          <w:sz w:val="28"/>
          <w:szCs w:val="28"/>
        </w:rPr>
        <w:t xml:space="preserve"> должностные лица в сферах: промышленности, образования, здравоохранения и торговли.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Совершенные ими преступления, как правило, связаны с действиями в интересах коммерческих структур при осуществлении закупок, решением вопросов об оплате выполненных работ, поставкой продукции, выдачей разрешительных документов, сдаче экзаменов и др.</w:t>
      </w:r>
    </w:p>
    <w:p w:rsidR="00F856FB" w:rsidRPr="00162EDE" w:rsidRDefault="00F856FB" w:rsidP="00F85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 примеру, 26.03.2021 УСК по Могилевской области возбуждено уголовное дело по признакам состава преступления, предусмотренного </w:t>
      </w:r>
      <w:r w:rsidRPr="00162EDE">
        <w:rPr>
          <w:rFonts w:ascii="Times New Roman" w:hAnsi="Times New Roman"/>
          <w:sz w:val="28"/>
          <w:szCs w:val="28"/>
        </w:rPr>
        <w:br/>
        <w:t xml:space="preserve">ч. 1 ст. 430 УК </w:t>
      </w:r>
      <w:r w:rsidRPr="00162EDE">
        <w:rPr>
          <w:rFonts w:ascii="Times New Roman" w:hAnsi="Times New Roman"/>
          <w:i/>
          <w:sz w:val="28"/>
          <w:szCs w:val="28"/>
        </w:rPr>
        <w:t>(получение взятки)</w:t>
      </w:r>
      <w:r w:rsidRPr="00162EDE">
        <w:rPr>
          <w:rFonts w:ascii="Times New Roman" w:hAnsi="Times New Roman"/>
          <w:sz w:val="28"/>
          <w:szCs w:val="28"/>
        </w:rPr>
        <w:t>, в отношении врача учреждения здравоохранения г. Могилева, который в марте т. г., за благоприятное решение вопросов, входящих в ее компетенцию (выдача справки о временной нетрудоспособности), получил в качестве взятки денежные средства.</w:t>
      </w:r>
    </w:p>
    <w:p w:rsidR="00F856FB" w:rsidRPr="00162EDE" w:rsidRDefault="00F856FB" w:rsidP="00F856FB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EDE">
        <w:rPr>
          <w:sz w:val="28"/>
          <w:szCs w:val="28"/>
        </w:rPr>
        <w:t xml:space="preserve">В ходе расследования данного уголовного дела, 31.03 и 15.04.2021 дополнительно возбуждено два уголовных дела по признакам состава преступления, предусмотренного ч. 2 ст. 430 УК. 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Таким образом, коррупционные проявления характерны фактически для всех отраслей и направлений экономической деятельности, а также при выполнении должностными лицами юридически значимых действий, принятии различного рода решений, осуществлении финансово-хозяйственной деятельности.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Приведенные выше примеры совершения коррупционных преступлений свидетельствуют о необходимости принятия мер по противодействию коррупции, как со стороны правоохранительных органов, так и непосредственно самих предприятий, учреждений и организаций, и, в первую очередь, в лице ответственных за данное направление деятельности лиц. </w:t>
      </w:r>
    </w:p>
    <w:p w:rsidR="00F856FB" w:rsidRPr="00162EDE" w:rsidRDefault="00F856FB" w:rsidP="00F85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уголовной ответственности за совершение коррупционных преступлений, </w:t>
      </w:r>
      <w:r w:rsidRPr="00162EDE">
        <w:rPr>
          <w:rFonts w:ascii="Times New Roman" w:hAnsi="Times New Roman"/>
          <w:bCs/>
          <w:sz w:val="28"/>
          <w:szCs w:val="28"/>
        </w:rPr>
        <w:t xml:space="preserve">Законом Республики Беларусь от 15.07.2015 № 305-З «О борьбе с коррупцией» (далее - Закон) предусмотрен ряд </w:t>
      </w:r>
      <w:proofErr w:type="spellStart"/>
      <w:r w:rsidRPr="00162EDE">
        <w:rPr>
          <w:rFonts w:ascii="Times New Roman" w:hAnsi="Times New Roman"/>
          <w:bCs/>
          <w:sz w:val="28"/>
          <w:szCs w:val="28"/>
        </w:rPr>
        <w:t>антикоррупционных</w:t>
      </w:r>
      <w:proofErr w:type="spellEnd"/>
      <w:r w:rsidRPr="00162EDE">
        <w:rPr>
          <w:rFonts w:ascii="Times New Roman" w:hAnsi="Times New Roman"/>
          <w:bCs/>
          <w:sz w:val="28"/>
          <w:szCs w:val="28"/>
        </w:rPr>
        <w:t xml:space="preserve"> мер:</w:t>
      </w:r>
    </w:p>
    <w:p w:rsidR="00F856FB" w:rsidRPr="00162EDE" w:rsidRDefault="00F856FB" w:rsidP="00F856FB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 xml:space="preserve">установлены </w:t>
      </w:r>
      <w:proofErr w:type="spellStart"/>
      <w:r w:rsidRPr="00162EDE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ограничения и запреты для государственных должностных и приравненных к ним лиц; </w:t>
      </w:r>
    </w:p>
    <w:p w:rsidR="00F856FB" w:rsidRPr="00162EDE" w:rsidRDefault="00F856FB" w:rsidP="00F856FB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>регламентирован порядок урегулирования конфликта интересов;</w:t>
      </w:r>
    </w:p>
    <w:p w:rsidR="00F856FB" w:rsidRPr="00162EDE" w:rsidRDefault="00F856FB" w:rsidP="00F856FB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>содержится правовое регулирование декларирования доходов и имущества, устранения последствий коррупционных правонарушений, осуществления контроля и надзора за деятельностью по борьбе с коррупцией.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В первую очередь Закон направлен на внедрение профилактических механизмов, призванных минимизировать «привлекательность» совершения </w:t>
      </w:r>
      <w:r w:rsidRPr="00162EDE">
        <w:rPr>
          <w:rFonts w:ascii="Times New Roman" w:hAnsi="Times New Roman"/>
          <w:sz w:val="28"/>
          <w:szCs w:val="28"/>
        </w:rPr>
        <w:lastRenderedPageBreak/>
        <w:t>коррупционных деяний и исключить предпосылки для коррупционного поведения.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В частности, это запрет на трудоустройство в качестве государственных служащих работников,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полномочий, который не зависит от факта погашения судимости, т.е. носит бессрочный характер.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Предусмотрена норма, устанавливающая временное ограничение в приеме на руководящие должности определенных категорий лиц (в течение пяти лет со дня увольнения по дискредитирующим основаниям). Закреплен механизм лишения права на пенсионное обеспечение, предусмотренное законодательством о государственной службе. 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Особое внимание уделяется соблюдению </w:t>
      </w:r>
      <w:proofErr w:type="spellStart"/>
      <w:r w:rsidRPr="00162EDE">
        <w:rPr>
          <w:rFonts w:ascii="Times New Roman" w:hAnsi="Times New Roman" w:cs="Times New Roman"/>
          <w:sz w:val="28"/>
          <w:szCs w:val="28"/>
          <w:lang w:eastAsia="en-US"/>
        </w:rPr>
        <w:t>антикоррупционных</w:t>
      </w:r>
      <w:proofErr w:type="spellEnd"/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62EDE">
        <w:rPr>
          <w:rFonts w:ascii="Times New Roman" w:hAnsi="Times New Roman" w:cs="Times New Roman"/>
          <w:sz w:val="28"/>
          <w:szCs w:val="28"/>
          <w:lang w:eastAsia="en-US"/>
        </w:rPr>
        <w:t>ограничений.Цель</w:t>
      </w:r>
      <w:proofErr w:type="spellEnd"/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 таких ограничений - исключить возникновение даже видимости предрасположенности государственных должностных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>лиц к получению личных выгод в связи со своим служебным положением и подозрений в том, что принимаемые этими лицами решения по службе являются необъективными.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Государственное должностное лицо не вправе: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принимать участие лично или через иных лиц в управлении коммерческой организацией, за исключением случаев, предусмотренных настоящим Законом и иными законодательными актами;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служебных командировок;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органа, организации и информацию, распространение и (или) предоставление которой ограничено, полученные при исполнении им служебных (трудовых) обязанностей;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практики);</w:t>
      </w:r>
    </w:p>
    <w:p w:rsidR="00F856FB" w:rsidRPr="00162EDE" w:rsidRDefault="00F856FB" w:rsidP="00F856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- 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</w:t>
      </w:r>
      <w:r w:rsidRPr="00162ED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виде работы, услуги в связи с исполнением служебных (трудовых) обязанностей.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Статьей 40 Закона определен порядок взыскания с государственных должностных или приравненных к ним лиц, их супруга (супруги), близких родственников или свойственников, совместно с ними проживающих и ведущих общее хозяйство, незаконно полученных денежных средств имущества, подарков, стоимости выполненных работ, оказанных услуг, которыми они незаконно воспользовались.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того, в статье 22 Закона закреплено, что государственный служащий не вправе принимать имущество (подарки) или получать другую выгоду в виде услуги, в связи с исполнением служебных обязанностей, за исключением сувениров, вручаемых при проведении протокольных и иных официальных мероприятий. При этом определено, что полученные государственными служащими при проведении протокольных и иных официальных мероприятий сувениры, стоимость которых превышает пять базовых величин, передаются в доход государства по решению комиссии, создаваемой руководителем государственного органа, в котором государственный служащий занимает государственную должность. </w:t>
      </w:r>
    </w:p>
    <w:p w:rsidR="00F856FB" w:rsidRDefault="00F856FB" w:rsidP="00F856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6FB" w:rsidRPr="00162EDE" w:rsidRDefault="00F856FB" w:rsidP="00F856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2EDE">
        <w:rPr>
          <w:rFonts w:ascii="Times New Roman" w:hAnsi="Times New Roman"/>
          <w:i/>
          <w:sz w:val="28"/>
          <w:szCs w:val="28"/>
        </w:rPr>
        <w:t xml:space="preserve">Материал подготовлен </w:t>
      </w:r>
    </w:p>
    <w:p w:rsidR="00F856FB" w:rsidRPr="00162EDE" w:rsidRDefault="00F856FB" w:rsidP="00F85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2EDE">
        <w:rPr>
          <w:rFonts w:ascii="Times New Roman" w:hAnsi="Times New Roman"/>
          <w:i/>
          <w:sz w:val="28"/>
          <w:szCs w:val="28"/>
        </w:rPr>
        <w:t>УВД Могилевского облисполкома</w:t>
      </w:r>
    </w:p>
    <w:p w:rsidR="00A94A1F" w:rsidRDefault="00A94A1F"/>
    <w:sectPr w:rsidR="00A94A1F" w:rsidSect="00F856F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56FB"/>
    <w:rsid w:val="00A94A1F"/>
    <w:rsid w:val="00F8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uiPriority w:val="99"/>
    <w:rsid w:val="00F8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Мой"/>
    <w:basedOn w:val="a"/>
    <w:uiPriority w:val="99"/>
    <w:rsid w:val="00F856F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30"/>
      <w:lang w:eastAsia="en-US"/>
    </w:rPr>
  </w:style>
  <w:style w:type="paragraph" w:customStyle="1" w:styleId="ConsPlusNormal">
    <w:name w:val="ConsPlusNormal"/>
    <w:rsid w:val="00F856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сновной текст1"/>
    <w:basedOn w:val="a"/>
    <w:uiPriority w:val="99"/>
    <w:rsid w:val="00F856FB"/>
    <w:pPr>
      <w:widowControl w:val="0"/>
      <w:shd w:val="clear" w:color="auto" w:fill="FFFFFF"/>
      <w:spacing w:after="480" w:line="278" w:lineRule="exact"/>
    </w:pPr>
    <w:rPr>
      <w:rFonts w:ascii="Times New Roman" w:eastAsia="Times New Roman" w:hAnsi="Times New Roman" w:cs="Times New Roman"/>
      <w:spacing w:val="-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2714</Words>
  <Characters>15475</Characters>
  <Application>Microsoft Office Word</Application>
  <DocSecurity>0</DocSecurity>
  <Lines>128</Lines>
  <Paragraphs>36</Paragraphs>
  <ScaleCrop>false</ScaleCrop>
  <Company/>
  <LinksUpToDate>false</LinksUpToDate>
  <CharactersWithSpaces>18153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2021-10-20T07:04:00Z</dcterms:created>
  <dcterms:modified xsi:type="dcterms:W3CDTF">2021-10-20T07:06:00Z</dcterms:modified>
</cp:coreProperties>
</file>