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827" w:type="pct"/>
        <w:tblInd w:w="-1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153"/>
        <w:gridCol w:w="5510"/>
        <w:gridCol w:w="1013"/>
        <w:gridCol w:w="974"/>
        <w:gridCol w:w="849"/>
      </w:tblGrid>
      <w:tr w:rsidR="00927C9F" w:rsidTr="00927C9F">
        <w:trPr>
          <w:trHeight w:val="240"/>
        </w:trPr>
        <w:tc>
          <w:tcPr>
            <w:tcW w:w="6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C9F" w:rsidRDefault="00927C9F" w:rsidP="00341A9E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2.6. Назначение пособия в связи с рождением ребенка</w:t>
            </w:r>
          </w:p>
        </w:tc>
        <w:tc>
          <w:tcPr>
            <w:tcW w:w="5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C9F" w:rsidRDefault="00927C9F" w:rsidP="00341A9E">
            <w:pPr>
              <w:pStyle w:val="table10"/>
              <w:spacing w:before="120"/>
            </w:pPr>
            <w:r>
              <w:t>организация по месту работы, службы, учебы,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2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C9F" w:rsidRDefault="00927C9F" w:rsidP="00341A9E">
            <w:pPr>
              <w:pStyle w:val="table10"/>
              <w:spacing w:before="120"/>
            </w:pPr>
            <w:proofErr w:type="gramStart"/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</w:t>
            </w:r>
            <w:r>
              <w:br/>
            </w:r>
            <w:r>
              <w:br/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</w:t>
            </w:r>
            <w:proofErr w:type="gramEnd"/>
            <w:r>
              <w:t xml:space="preserve"> </w:t>
            </w:r>
            <w:proofErr w:type="gramStart"/>
            <w:r>
              <w:t>родителя, усыновителя (</w:t>
            </w:r>
            <w:proofErr w:type="spellStart"/>
            <w:r>
              <w:t>удочерителя</w:t>
            </w:r>
            <w:proofErr w:type="spellEnd"/>
            <w:r>
              <w:t>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</w:t>
            </w:r>
            <w:proofErr w:type="gramEnd"/>
            <w:r>
              <w:t xml:space="preserve"> </w:t>
            </w:r>
            <w:proofErr w:type="gramStart"/>
            <w:r>
              <w:t>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</w:t>
            </w:r>
            <w:r>
              <w:br/>
            </w:r>
            <w:r>
              <w:br/>
              <w:t>свидетельства о рождении,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</w:t>
            </w:r>
            <w:proofErr w:type="gramEnd"/>
            <w:r>
              <w:t xml:space="preserve"> Республике Беларусь, – при наличии таких свидетельств) </w:t>
            </w:r>
            <w:r>
              <w:br/>
            </w:r>
            <w:r>
              <w:br/>
              <w:t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</w:t>
            </w:r>
            <w:proofErr w:type="gramStart"/>
            <w:r>
              <w:t xml:space="preserve">которых) </w:t>
            </w:r>
            <w:proofErr w:type="gramEnd"/>
            <w:r>
              <w:t xml:space="preserve">заявитель обращается за назначением пособия в связи с рождением ребенка) </w:t>
            </w:r>
            <w:r>
              <w:br/>
            </w:r>
            <w:r>
              <w:br/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</w:t>
            </w:r>
            <w:proofErr w:type="gramStart"/>
            <w:r>
              <w:t xml:space="preserve">подопечных детей) </w:t>
            </w:r>
            <w:r>
              <w:br/>
            </w:r>
            <w:r>
              <w:br/>
              <w:t>свидетельство о заключении брака – в случае, если заявитель состоит в браке</w:t>
            </w:r>
            <w:r>
              <w:br/>
            </w:r>
            <w: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>
              <w:br/>
            </w:r>
            <w:r>
              <w:br/>
              <w:t>выписки (копии) из трудовых книжек родителей (усыновителей (</w:t>
            </w:r>
            <w:proofErr w:type="spellStart"/>
            <w:r>
              <w:t>удочерителей</w:t>
            </w:r>
            <w:proofErr w:type="spellEnd"/>
            <w: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>
              <w:br/>
            </w:r>
            <w:r>
              <w:br/>
              <w:t>документы и (или) сведения</w:t>
            </w:r>
            <w:proofErr w:type="gramEnd"/>
            <w:r>
              <w:t xml:space="preserve"> </w:t>
            </w:r>
            <w:proofErr w:type="gramStart"/>
            <w:r>
              <w:t xml:space="preserve">о выбытии ребенка из дома ребенка, приемной семьи, детского дома семейного типа, детского </w:t>
            </w:r>
            <w:proofErr w:type="spellStart"/>
            <w:r>
              <w:t>интернатного</w:t>
            </w:r>
            <w:proofErr w:type="spellEnd"/>
            <w:r>
              <w:t xml:space="preserve">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>
              <w:br/>
            </w:r>
            <w:r>
              <w:br/>
              <w:t xml:space="preserve">документы, подтверждающие неполучение аналогичного </w:t>
            </w:r>
            <w:r>
              <w:lastRenderedPageBreak/>
              <w:t>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</w:t>
            </w:r>
            <w:proofErr w:type="gramEnd"/>
            <w:r>
              <w:t xml:space="preserve">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C9F" w:rsidRDefault="00927C9F" w:rsidP="00341A9E">
            <w:pPr>
              <w:pStyle w:val="table10"/>
              <w:spacing w:before="120"/>
            </w:pPr>
            <w:r>
              <w:lastRenderedPageBreak/>
              <w:t>беспла</w:t>
            </w:r>
            <w:bookmarkStart w:id="0" w:name="_GoBack"/>
            <w:bookmarkEnd w:id="0"/>
            <w:r>
              <w:t>тно</w:t>
            </w:r>
          </w:p>
        </w:tc>
        <w:tc>
          <w:tcPr>
            <w:tcW w:w="4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C9F" w:rsidRDefault="00927C9F" w:rsidP="00341A9E">
            <w:pPr>
              <w:pStyle w:val="table10"/>
              <w:spacing w:before="120"/>
            </w:pPr>
            <w: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3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7C9F" w:rsidRDefault="00927C9F" w:rsidP="00341A9E">
            <w:pPr>
              <w:pStyle w:val="table10"/>
              <w:spacing w:before="120"/>
            </w:pPr>
            <w:r>
              <w:t>единовременно</w:t>
            </w:r>
          </w:p>
        </w:tc>
      </w:tr>
    </w:tbl>
    <w:p w:rsidR="002D26E9" w:rsidRDefault="002D26E9"/>
    <w:sectPr w:rsidR="002D26E9" w:rsidSect="00927C9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9F"/>
    <w:rsid w:val="002D26E9"/>
    <w:rsid w:val="00322C1F"/>
    <w:rsid w:val="006677F6"/>
    <w:rsid w:val="006716DD"/>
    <w:rsid w:val="007170B2"/>
    <w:rsid w:val="007461E2"/>
    <w:rsid w:val="00793A52"/>
    <w:rsid w:val="00821A80"/>
    <w:rsid w:val="00927C9F"/>
    <w:rsid w:val="00B32AD5"/>
    <w:rsid w:val="00F12D56"/>
    <w:rsid w:val="00F6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927C9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rticle">
    <w:name w:val="article"/>
    <w:basedOn w:val="a"/>
    <w:rsid w:val="00927C9F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927C9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rticle">
    <w:name w:val="article"/>
    <w:basedOn w:val="a"/>
    <w:rsid w:val="00927C9F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3121</Characters>
  <Application>Microsoft Office Word</Application>
  <DocSecurity>0</DocSecurity>
  <Lines>195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Мастицкая</dc:creator>
  <cp:lastModifiedBy>Мастицкая</cp:lastModifiedBy>
  <cp:revision>1</cp:revision>
  <dcterms:created xsi:type="dcterms:W3CDTF">2020-06-03T09:21:00Z</dcterms:created>
  <dcterms:modified xsi:type="dcterms:W3CDTF">2020-06-03T09:22:00Z</dcterms:modified>
</cp:coreProperties>
</file>