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C7" w:rsidRPr="004005D0" w:rsidRDefault="00C931B3" w:rsidP="00C30DC7">
      <w:pPr>
        <w:shd w:val="clear" w:color="auto" w:fill="FFFFFF"/>
        <w:tabs>
          <w:tab w:val="left" w:pos="854"/>
          <w:tab w:val="left" w:pos="9038"/>
        </w:tabs>
        <w:spacing w:before="182"/>
        <w:ind w:left="38" w:firstLine="671"/>
        <w:jc w:val="both"/>
        <w:rPr>
          <w:color w:val="000000"/>
          <w:sz w:val="30"/>
          <w:szCs w:val="30"/>
        </w:rPr>
      </w:pPr>
      <w:r w:rsidRPr="00C931B3">
        <w:rPr>
          <w:b/>
          <w:i/>
          <w:color w:val="000000"/>
          <w:sz w:val="30"/>
          <w:szCs w:val="30"/>
        </w:rPr>
        <w:t xml:space="preserve"> </w:t>
      </w:r>
      <w:r w:rsidR="00C30DC7" w:rsidRPr="00C931B3">
        <w:rPr>
          <w:b/>
          <w:i/>
          <w:color w:val="000000"/>
          <w:sz w:val="30"/>
          <w:szCs w:val="30"/>
        </w:rPr>
        <w:t xml:space="preserve"> Целью деятельности Центра является</w:t>
      </w:r>
      <w:r w:rsidR="00C30DC7" w:rsidRPr="004005D0">
        <w:rPr>
          <w:color w:val="000000"/>
          <w:sz w:val="30"/>
          <w:szCs w:val="30"/>
        </w:rPr>
        <w:t xml:space="preserve"> осуществление на территории района организационной, практической и методической деятельности по социальному обслуживанию граждан, находящихся в трудной жизненной ситуации</w:t>
      </w:r>
      <w:r w:rsidR="00C30DC7">
        <w:rPr>
          <w:sz w:val="30"/>
          <w:szCs w:val="30"/>
        </w:rPr>
        <w:t xml:space="preserve">, а также </w:t>
      </w:r>
      <w:r w:rsidR="00C30DC7" w:rsidRPr="002828D4">
        <w:rPr>
          <w:sz w:val="30"/>
          <w:szCs w:val="30"/>
        </w:rPr>
        <w:t>функций по опеке и попечительству в отношении совершеннолетних лиц, которые признаны недееспособными или ограниченно дееспособными.</w:t>
      </w:r>
    </w:p>
    <w:p w:rsidR="00C931B3" w:rsidRDefault="00C30DC7" w:rsidP="00C931B3">
      <w:pPr>
        <w:shd w:val="clear" w:color="auto" w:fill="FFFFFF"/>
        <w:tabs>
          <w:tab w:val="left" w:pos="1003"/>
        </w:tabs>
        <w:ind w:firstLine="671"/>
        <w:jc w:val="center"/>
        <w:rPr>
          <w:b/>
          <w:color w:val="000000"/>
          <w:sz w:val="40"/>
          <w:szCs w:val="40"/>
        </w:rPr>
      </w:pPr>
      <w:r w:rsidRPr="00C931B3">
        <w:rPr>
          <w:b/>
          <w:color w:val="000000"/>
          <w:sz w:val="40"/>
          <w:szCs w:val="40"/>
        </w:rPr>
        <w:t>Основные задачи и направления</w:t>
      </w:r>
    </w:p>
    <w:p w:rsidR="00C30DC7" w:rsidRPr="00C931B3" w:rsidRDefault="00C30DC7" w:rsidP="00C931B3">
      <w:pPr>
        <w:shd w:val="clear" w:color="auto" w:fill="FFFFFF"/>
        <w:tabs>
          <w:tab w:val="left" w:pos="0"/>
        </w:tabs>
        <w:jc w:val="center"/>
        <w:rPr>
          <w:b/>
          <w:color w:val="000000"/>
          <w:sz w:val="40"/>
          <w:szCs w:val="40"/>
        </w:rPr>
      </w:pPr>
      <w:r w:rsidRPr="00C931B3">
        <w:rPr>
          <w:b/>
          <w:color w:val="000000"/>
          <w:sz w:val="40"/>
          <w:szCs w:val="40"/>
        </w:rPr>
        <w:t>деятельности Центра:</w:t>
      </w:r>
    </w:p>
    <w:p w:rsidR="00C30DC7" w:rsidRPr="004005D0" w:rsidRDefault="00C30DC7" w:rsidP="00C30DC7">
      <w:pPr>
        <w:shd w:val="clear" w:color="auto" w:fill="FFFFFF"/>
        <w:tabs>
          <w:tab w:val="left" w:pos="1003"/>
        </w:tabs>
        <w:ind w:firstLine="671"/>
        <w:jc w:val="both"/>
        <w:rPr>
          <w:color w:val="000000"/>
          <w:sz w:val="30"/>
          <w:szCs w:val="30"/>
        </w:rPr>
      </w:pPr>
      <w:r w:rsidRPr="004005D0">
        <w:rPr>
          <w:color w:val="000000"/>
          <w:sz w:val="30"/>
          <w:szCs w:val="30"/>
        </w:rPr>
        <w:t>учас</w:t>
      </w:r>
      <w:r>
        <w:rPr>
          <w:color w:val="000000"/>
          <w:sz w:val="30"/>
          <w:szCs w:val="30"/>
        </w:rPr>
        <w:t>тие в отслеживании социально</w:t>
      </w:r>
      <w:r w:rsidRPr="004005D0">
        <w:rPr>
          <w:color w:val="000000"/>
          <w:sz w:val="30"/>
          <w:szCs w:val="30"/>
        </w:rPr>
        <w:t>-демографической ситуации и разработке предложений по совершенствованию социального обслуживания населения</w:t>
      </w:r>
      <w:r>
        <w:rPr>
          <w:color w:val="000000"/>
          <w:sz w:val="30"/>
          <w:szCs w:val="30"/>
        </w:rPr>
        <w:t xml:space="preserve"> на территории района;</w:t>
      </w:r>
    </w:p>
    <w:p w:rsidR="00C30DC7" w:rsidRPr="004005D0" w:rsidRDefault="00C30DC7" w:rsidP="00C30DC7">
      <w:pPr>
        <w:shd w:val="clear" w:color="auto" w:fill="FFFFFF"/>
        <w:tabs>
          <w:tab w:val="left" w:pos="1003"/>
        </w:tabs>
        <w:ind w:firstLine="671"/>
        <w:jc w:val="both"/>
        <w:rPr>
          <w:color w:val="000000"/>
          <w:sz w:val="30"/>
          <w:szCs w:val="30"/>
        </w:rPr>
      </w:pPr>
      <w:r w:rsidRPr="004005D0">
        <w:rPr>
          <w:color w:val="000000"/>
          <w:sz w:val="30"/>
          <w:szCs w:val="30"/>
        </w:rPr>
        <w:t>дифференцированный (по категориям) учет граждан, находящихся в трудной жизненной ситуации, определение необходимых им форм социального обслуживания, видов социальных услуг;</w:t>
      </w:r>
    </w:p>
    <w:p w:rsidR="00C30DC7" w:rsidRPr="004005D0" w:rsidRDefault="00C30DC7" w:rsidP="00C30DC7">
      <w:pPr>
        <w:adjustRightInd w:val="0"/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обеспечение выполнения государственных минимальных социальных стандартов в области социального обслуживания;</w:t>
      </w:r>
    </w:p>
    <w:p w:rsidR="00C30DC7" w:rsidRDefault="00C30DC7" w:rsidP="00C30DC7">
      <w:pPr>
        <w:pStyle w:val="newncpi"/>
        <w:ind w:firstLine="671"/>
        <w:rPr>
          <w:sz w:val="30"/>
          <w:szCs w:val="30"/>
        </w:rPr>
      </w:pPr>
      <w:r w:rsidRPr="004005D0">
        <w:rPr>
          <w:sz w:val="30"/>
          <w:szCs w:val="30"/>
        </w:rPr>
        <w:t>удовлетворение потребностей граждан, находящихся в трудной жизненной ситуации, в социальных услугах, включенных в перечень бесплатных и общедоступных социальных услуг государственных учреждений социального обслуживания в рамках норм и нормативов обеспеченности граждан услугами государственных учреждений социального обслуживания;</w:t>
      </w:r>
    </w:p>
    <w:p w:rsidR="00C30DC7" w:rsidRPr="004005D0" w:rsidRDefault="00C30DC7" w:rsidP="00C30DC7">
      <w:pPr>
        <w:pStyle w:val="newncpi"/>
        <w:ind w:firstLine="671"/>
        <w:rPr>
          <w:sz w:val="30"/>
          <w:szCs w:val="30"/>
        </w:rPr>
      </w:pPr>
      <w:r>
        <w:rPr>
          <w:sz w:val="30"/>
          <w:szCs w:val="30"/>
        </w:rPr>
        <w:t>осуществление функций по опеке и попечительству в отношении совершеннолетних лиц, которые признаны недееспособными или ограниченно дееспособными, в соответствии с Положением об органах опеки и попечительства, утвержденным постановлением Совета Министров Республики Беларусь от 28 октября 1999 г. № 1676;</w:t>
      </w:r>
    </w:p>
    <w:p w:rsidR="00C30DC7" w:rsidRPr="004005D0" w:rsidRDefault="00C30DC7" w:rsidP="00C30DC7">
      <w:pPr>
        <w:shd w:val="clear" w:color="auto" w:fill="FFFFFF"/>
        <w:tabs>
          <w:tab w:val="left" w:pos="1003"/>
        </w:tabs>
        <w:ind w:firstLine="671"/>
        <w:jc w:val="both"/>
        <w:rPr>
          <w:color w:val="000000"/>
          <w:sz w:val="30"/>
          <w:szCs w:val="30"/>
        </w:rPr>
      </w:pPr>
      <w:r w:rsidRPr="004005D0">
        <w:rPr>
          <w:sz w:val="30"/>
          <w:szCs w:val="30"/>
        </w:rPr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проведение информационно-просветительной работы по актуальным вопросам социального обслуживания</w:t>
      </w:r>
      <w:r>
        <w:rPr>
          <w:sz w:val="30"/>
          <w:szCs w:val="30"/>
        </w:rPr>
        <w:t xml:space="preserve">, </w:t>
      </w:r>
      <w:r w:rsidRPr="002828D4">
        <w:rPr>
          <w:sz w:val="30"/>
          <w:szCs w:val="30"/>
        </w:rPr>
        <w:t>опек</w:t>
      </w:r>
      <w:r>
        <w:rPr>
          <w:sz w:val="30"/>
          <w:szCs w:val="30"/>
        </w:rPr>
        <w:t>и</w:t>
      </w:r>
      <w:r w:rsidRPr="002828D4">
        <w:rPr>
          <w:sz w:val="30"/>
          <w:szCs w:val="30"/>
        </w:rPr>
        <w:t xml:space="preserve"> и попечительств</w:t>
      </w:r>
      <w:r>
        <w:rPr>
          <w:sz w:val="30"/>
          <w:szCs w:val="30"/>
        </w:rPr>
        <w:t>а</w:t>
      </w:r>
      <w:r w:rsidRPr="002828D4">
        <w:rPr>
          <w:sz w:val="30"/>
          <w:szCs w:val="30"/>
        </w:rPr>
        <w:t xml:space="preserve"> в отношении совершеннолетних лиц, которые признаны недееспособными или ограниченно дееспособными</w:t>
      </w:r>
      <w:r>
        <w:rPr>
          <w:sz w:val="30"/>
          <w:szCs w:val="30"/>
        </w:rPr>
        <w:t>,</w:t>
      </w:r>
      <w:r w:rsidRPr="004005D0">
        <w:rPr>
          <w:sz w:val="30"/>
          <w:szCs w:val="30"/>
        </w:rPr>
        <w:t xml:space="preserve"> на территории района;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привлечение к сотрудничеству волонтеров для оказания социальных услуг гражданам, находящимся в трудной жизненной ситуации;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 xml:space="preserve">сотрудничество с организациями различных форм собственности и индивидуальными предпринимателями по вопросам социального </w:t>
      </w:r>
      <w:r w:rsidRPr="004005D0">
        <w:rPr>
          <w:sz w:val="30"/>
          <w:szCs w:val="30"/>
        </w:rPr>
        <w:lastRenderedPageBreak/>
        <w:t>обслуживания населения в пределах своей компетенции;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подготовка методических материалов на основе практической деятельности Центра;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изучение, обобщение и внедрение в практику лучшего отечественного и зарубежного опыта социального обслуживания;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составление и анализ ведомственной и другой отчетности по направлениям деятельности Центра;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подготовка аналитических материалов по вопросам социального обслуживания;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обеспечение повышения квалификации работников Центра;</w:t>
      </w:r>
    </w:p>
    <w:p w:rsidR="00C30DC7" w:rsidRPr="00C931B3" w:rsidRDefault="00C931B3" w:rsidP="00C931B3">
      <w:pPr>
        <w:ind w:firstLine="671"/>
        <w:jc w:val="center"/>
        <w:rPr>
          <w:b/>
          <w:sz w:val="40"/>
          <w:szCs w:val="40"/>
        </w:rPr>
      </w:pPr>
      <w:r w:rsidRPr="00C931B3">
        <w:rPr>
          <w:b/>
          <w:sz w:val="40"/>
          <w:szCs w:val="40"/>
        </w:rPr>
        <w:t>Ф</w:t>
      </w:r>
      <w:r w:rsidR="00C30DC7" w:rsidRPr="00C931B3">
        <w:rPr>
          <w:b/>
          <w:sz w:val="40"/>
          <w:szCs w:val="40"/>
        </w:rPr>
        <w:t>ункции, выполняемые</w:t>
      </w:r>
      <w:r w:rsidRPr="00C931B3">
        <w:rPr>
          <w:b/>
          <w:sz w:val="40"/>
          <w:szCs w:val="40"/>
        </w:rPr>
        <w:t xml:space="preserve"> </w:t>
      </w:r>
      <w:r w:rsidR="00C30DC7" w:rsidRPr="00C931B3">
        <w:rPr>
          <w:b/>
          <w:sz w:val="40"/>
          <w:szCs w:val="40"/>
        </w:rPr>
        <w:t>работниками Центра в соответствии с законодательством: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 xml:space="preserve">консультирование граждан по вопросам оказания материальной помощи и средств </w:t>
      </w:r>
      <w:proofErr w:type="gramStart"/>
      <w:r w:rsidRPr="004005D0">
        <w:rPr>
          <w:sz w:val="30"/>
          <w:szCs w:val="30"/>
        </w:rPr>
        <w:t>Фонда социальной защиты населения Министерства труда</w:t>
      </w:r>
      <w:proofErr w:type="gramEnd"/>
      <w:r w:rsidRPr="004005D0">
        <w:rPr>
          <w:sz w:val="30"/>
          <w:szCs w:val="30"/>
        </w:rPr>
        <w:t xml:space="preserve"> и социальной защиты Республики Беларусь (далее – ФСЗН), предоставления государственной адресной социальной помощи;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оказание материальной помощи из средств ФСЗН;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прием, подготовка к рассмотрению заявлений заинтересованных лиц и выдаче административных решений о предоставлении государственной адресной социальной помощи;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прием заявлений, документов граждан на обеспечение техническими средствами социальной реабилитации, их регистрация, постановка на учет нуждающихся;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прием, подготовка к рассмотрению заявлений заинтересованных лиц и выдаче административных решений о назначении, распоряжении средствами (в том числе досрочном) семейного капитала;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прием, подготовка к рассмотрению заявлений заинтересованных лиц и выдача удостоверения (дубликата удостоверения) многодетной семьи, внесение изменений в удостоверение (дубликат удостоверения);</w:t>
      </w:r>
    </w:p>
    <w:p w:rsidR="00C30DC7" w:rsidRPr="004005D0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реализация комплекса мер по созданию безопасных условий жизнедеятельности отдельны</w:t>
      </w:r>
      <w:r>
        <w:rPr>
          <w:sz w:val="30"/>
          <w:szCs w:val="30"/>
        </w:rPr>
        <w:t>м</w:t>
      </w:r>
      <w:r w:rsidRPr="004005D0">
        <w:rPr>
          <w:sz w:val="30"/>
          <w:szCs w:val="30"/>
        </w:rPr>
        <w:t xml:space="preserve"> категори</w:t>
      </w:r>
      <w:r>
        <w:rPr>
          <w:sz w:val="30"/>
          <w:szCs w:val="30"/>
        </w:rPr>
        <w:t>ям</w:t>
      </w:r>
      <w:r w:rsidRPr="004005D0">
        <w:rPr>
          <w:sz w:val="30"/>
          <w:szCs w:val="30"/>
        </w:rPr>
        <w:t xml:space="preserve"> граждан</w:t>
      </w:r>
      <w:r>
        <w:rPr>
          <w:sz w:val="30"/>
          <w:szCs w:val="30"/>
        </w:rPr>
        <w:t>, в том числе организация выполнения работ по установке автономных пожарных извещателей, ремонту печного отопления, электропроводки</w:t>
      </w:r>
      <w:r w:rsidRPr="004005D0">
        <w:rPr>
          <w:sz w:val="30"/>
          <w:szCs w:val="30"/>
        </w:rPr>
        <w:t>;</w:t>
      </w:r>
    </w:p>
    <w:p w:rsidR="00C30DC7" w:rsidRDefault="00C30DC7" w:rsidP="00C30DC7">
      <w:pPr>
        <w:ind w:firstLine="671"/>
        <w:jc w:val="both"/>
        <w:rPr>
          <w:sz w:val="30"/>
          <w:szCs w:val="30"/>
        </w:rPr>
      </w:pPr>
      <w:r w:rsidRPr="004005D0">
        <w:rPr>
          <w:sz w:val="30"/>
          <w:szCs w:val="30"/>
        </w:rPr>
        <w:t>содействие в оформлении документов для поселения в дома</w:t>
      </w:r>
      <w:r>
        <w:rPr>
          <w:sz w:val="30"/>
          <w:szCs w:val="30"/>
        </w:rPr>
        <w:t>-</w:t>
      </w:r>
      <w:r w:rsidRPr="004005D0">
        <w:rPr>
          <w:sz w:val="30"/>
          <w:szCs w:val="30"/>
        </w:rPr>
        <w:t>интернаты для престарелых и инвалидов, дома</w:t>
      </w:r>
      <w:r>
        <w:rPr>
          <w:sz w:val="30"/>
          <w:szCs w:val="30"/>
        </w:rPr>
        <w:t>-</w:t>
      </w:r>
      <w:r w:rsidRPr="004005D0">
        <w:rPr>
          <w:sz w:val="30"/>
          <w:szCs w:val="30"/>
        </w:rPr>
        <w:t>интернаты для детей</w:t>
      </w:r>
      <w:r>
        <w:rPr>
          <w:sz w:val="30"/>
          <w:szCs w:val="30"/>
        </w:rPr>
        <w:t>-</w:t>
      </w:r>
      <w:r w:rsidRPr="004005D0">
        <w:rPr>
          <w:sz w:val="30"/>
          <w:szCs w:val="30"/>
        </w:rPr>
        <w:t>инвалидов, специальные дома для вет</w:t>
      </w:r>
      <w:r>
        <w:rPr>
          <w:sz w:val="30"/>
          <w:szCs w:val="30"/>
        </w:rPr>
        <w:t>еранов, престарелых и инвалидов;</w:t>
      </w:r>
    </w:p>
    <w:p w:rsidR="00C30DC7" w:rsidRDefault="00C30DC7" w:rsidP="00C30DC7">
      <w:pPr>
        <w:ind w:firstLine="671"/>
        <w:jc w:val="both"/>
        <w:rPr>
          <w:sz w:val="30"/>
          <w:szCs w:val="30"/>
        </w:rPr>
      </w:pPr>
      <w:r>
        <w:rPr>
          <w:sz w:val="30"/>
          <w:szCs w:val="30"/>
        </w:rPr>
        <w:t>оказание на территории Мстиславского района дополнительных платных услуг согласно перечню, утвержденному уполномоченным органом.</w:t>
      </w:r>
    </w:p>
    <w:p w:rsidR="00C931B3" w:rsidRDefault="00C931B3" w:rsidP="00C30DC7">
      <w:pPr>
        <w:ind w:firstLine="671"/>
        <w:jc w:val="both"/>
        <w:rPr>
          <w:sz w:val="30"/>
          <w:szCs w:val="30"/>
        </w:rPr>
      </w:pPr>
    </w:p>
    <w:p w:rsidR="00C931B3" w:rsidRDefault="00C931B3" w:rsidP="00C30DC7">
      <w:pPr>
        <w:ind w:firstLine="671"/>
        <w:jc w:val="both"/>
        <w:rPr>
          <w:sz w:val="30"/>
          <w:szCs w:val="30"/>
        </w:rPr>
      </w:pPr>
    </w:p>
    <w:p w:rsidR="00C30DC7" w:rsidRPr="00C931B3" w:rsidRDefault="00C30DC7" w:rsidP="00C931B3">
      <w:pPr>
        <w:ind w:firstLine="671"/>
        <w:jc w:val="center"/>
        <w:rPr>
          <w:b/>
          <w:sz w:val="40"/>
          <w:szCs w:val="40"/>
        </w:rPr>
      </w:pPr>
      <w:r w:rsidRPr="00C931B3">
        <w:rPr>
          <w:b/>
          <w:sz w:val="40"/>
          <w:szCs w:val="40"/>
        </w:rPr>
        <w:lastRenderedPageBreak/>
        <w:t>Центр вправе осуществлять иные функции в с</w:t>
      </w:r>
      <w:r w:rsidR="00C931B3">
        <w:rPr>
          <w:b/>
          <w:sz w:val="40"/>
          <w:szCs w:val="40"/>
        </w:rPr>
        <w:t>оответствии с законодательством:</w:t>
      </w:r>
    </w:p>
    <w:p w:rsidR="00C30DC7" w:rsidRPr="002A6757" w:rsidRDefault="00C30DC7" w:rsidP="00C30DC7">
      <w:pPr>
        <w:shd w:val="clear" w:color="auto" w:fill="FFFFFF"/>
        <w:ind w:right="96" w:firstLine="671"/>
        <w:jc w:val="both"/>
        <w:rPr>
          <w:sz w:val="30"/>
          <w:szCs w:val="30"/>
        </w:rPr>
      </w:pPr>
      <w:bookmarkStart w:id="0" w:name="_GoBack"/>
      <w:bookmarkEnd w:id="0"/>
      <w:proofErr w:type="gramStart"/>
      <w:r w:rsidRPr="002A6757">
        <w:rPr>
          <w:sz w:val="30"/>
          <w:szCs w:val="30"/>
        </w:rPr>
        <w:t>Оказание социальных услуг Центром осуществляется в соответствии с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№ 11 «О некоторых вопросах оказания социальных услуг государственными организациями, оказывающими социальные услуги», Положением о порядке и условиях оказания социальных услуг на основании договоров пожизненного содержания с</w:t>
      </w:r>
      <w:proofErr w:type="gramEnd"/>
      <w:r w:rsidRPr="002A6757">
        <w:rPr>
          <w:sz w:val="30"/>
          <w:szCs w:val="30"/>
        </w:rPr>
        <w:t xml:space="preserve"> иждивением за счет средств местных бюджетов, утвержденным постановлением Совета Министров Республики Беларусь от 9 февраля 2017 г. № 112 «Об оказании социальных услуг государственными учреждениями социального обслуживания».</w:t>
      </w:r>
    </w:p>
    <w:p w:rsidR="003D56E9" w:rsidRDefault="003D56E9"/>
    <w:sectPr w:rsidR="003D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C7"/>
    <w:rsid w:val="0016533A"/>
    <w:rsid w:val="003D56E9"/>
    <w:rsid w:val="00C30DC7"/>
    <w:rsid w:val="00C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30DC7"/>
    <w:pPr>
      <w:widowControl/>
      <w:autoSpaceDE/>
      <w:autoSpaceDN/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30DC7"/>
    <w:pPr>
      <w:widowControl/>
      <w:autoSpaceDE/>
      <w:autoSpaceDN/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Мстиславль ТЦСОН</dc:creator>
  <cp:lastModifiedBy>Шматова Л Л</cp:lastModifiedBy>
  <cp:revision>2</cp:revision>
  <dcterms:created xsi:type="dcterms:W3CDTF">2021-10-15T10:21:00Z</dcterms:created>
  <dcterms:modified xsi:type="dcterms:W3CDTF">2021-10-15T10:21:00Z</dcterms:modified>
</cp:coreProperties>
</file>