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E2" w:rsidRPr="0035673A" w:rsidRDefault="004A63E2" w:rsidP="004A63E2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4A63E2" w:rsidRDefault="004A63E2" w:rsidP="004A63E2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4A63E2" w:rsidRPr="00F43E6A" w:rsidRDefault="004A63E2" w:rsidP="004A63E2">
      <w:pPr>
        <w:spacing w:after="0" w:line="240" w:lineRule="auto"/>
        <w:ind w:firstLine="709"/>
        <w:jc w:val="center"/>
        <w:rPr>
          <w:bCs/>
          <w:sz w:val="10"/>
          <w:szCs w:val="10"/>
        </w:rPr>
      </w:pPr>
    </w:p>
    <w:p w:rsidR="004A63E2" w:rsidRPr="00C0293A" w:rsidRDefault="004A63E2" w:rsidP="004A63E2">
      <w:pPr>
        <w:widowControl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C0293A">
        <w:rPr>
          <w:rFonts w:cs="Times New Roman"/>
          <w:i/>
          <w:sz w:val="20"/>
          <w:szCs w:val="20"/>
        </w:rPr>
        <w:t>Материал подготовлен Академией управления при Президенте Республики Беларусь</w:t>
      </w:r>
      <w:r>
        <w:rPr>
          <w:rFonts w:cs="Times New Roman"/>
          <w:i/>
          <w:sz w:val="20"/>
          <w:szCs w:val="20"/>
        </w:rPr>
        <w:t xml:space="preserve"> </w:t>
      </w:r>
      <w:r w:rsidRPr="00C0293A">
        <w:rPr>
          <w:rFonts w:cs="Times New Roman"/>
          <w:i/>
          <w:sz w:val="20"/>
          <w:szCs w:val="20"/>
        </w:rPr>
        <w:t>на основе информации республиканских органов государственного управления,</w:t>
      </w:r>
      <w:r>
        <w:rPr>
          <w:rFonts w:cs="Times New Roman"/>
          <w:i/>
          <w:sz w:val="20"/>
          <w:szCs w:val="20"/>
        </w:rPr>
        <w:t xml:space="preserve"> </w:t>
      </w:r>
      <w:r w:rsidRPr="00C0293A">
        <w:rPr>
          <w:rFonts w:cs="Times New Roman"/>
          <w:i/>
          <w:sz w:val="20"/>
          <w:szCs w:val="20"/>
        </w:rPr>
        <w:t>Национальной академии наук Беларуси,</w:t>
      </w:r>
      <w:r>
        <w:rPr>
          <w:rFonts w:cs="Times New Roman"/>
          <w:i/>
          <w:sz w:val="20"/>
          <w:szCs w:val="20"/>
        </w:rPr>
        <w:t xml:space="preserve"> </w:t>
      </w:r>
      <w:r w:rsidRPr="00C0293A">
        <w:rPr>
          <w:rFonts w:cs="Times New Roman"/>
          <w:i/>
          <w:sz w:val="20"/>
          <w:szCs w:val="20"/>
        </w:rPr>
        <w:t>материалов агентства «</w:t>
      </w:r>
      <w:proofErr w:type="spellStart"/>
      <w:r w:rsidRPr="00C0293A">
        <w:rPr>
          <w:rFonts w:cs="Times New Roman"/>
          <w:i/>
          <w:sz w:val="20"/>
          <w:szCs w:val="20"/>
        </w:rPr>
        <w:t>БелТА</w:t>
      </w:r>
      <w:proofErr w:type="spellEnd"/>
      <w:r w:rsidRPr="00C0293A">
        <w:rPr>
          <w:rFonts w:cs="Times New Roman"/>
          <w:i/>
          <w:sz w:val="20"/>
          <w:szCs w:val="20"/>
        </w:rPr>
        <w:t>» и газеты «СБ. Беларусь сегодня»</w:t>
      </w:r>
    </w:p>
    <w:p w:rsidR="004A63E2" w:rsidRPr="00F43E6A" w:rsidRDefault="004A63E2" w:rsidP="004A63E2">
      <w:pPr>
        <w:spacing w:after="0" w:line="240" w:lineRule="auto"/>
        <w:ind w:firstLine="709"/>
        <w:jc w:val="center"/>
        <w:rPr>
          <w:rFonts w:cs="Times New Roman"/>
          <w:bCs/>
          <w:sz w:val="10"/>
          <w:szCs w:val="10"/>
        </w:rPr>
      </w:pPr>
    </w:p>
    <w:p w:rsidR="004A63E2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во многих</w:t>
      </w:r>
      <w:r w:rsidRPr="00BA5EDE">
        <w:rPr>
          <w:rFonts w:cs="Times New Roman"/>
          <w:bCs/>
          <w:sz w:val="30"/>
          <w:szCs w:val="30"/>
        </w:rPr>
        <w:t xml:space="preserve"> странах в понятие </w:t>
      </w:r>
      <w:r>
        <w:rPr>
          <w:rFonts w:cs="Times New Roman"/>
          <w:bCs/>
          <w:sz w:val="30"/>
          <w:szCs w:val="30"/>
        </w:rPr>
        <w:t>«</w:t>
      </w:r>
      <w:r w:rsidRPr="00BA5EDE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о» вкладывается разный смысл.</w:t>
      </w:r>
    </w:p>
    <w:p w:rsidR="004A63E2" w:rsidRPr="00732062" w:rsidRDefault="004A63E2" w:rsidP="004A63E2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proofErr w:type="spellStart"/>
      <w:r w:rsidRPr="00732062">
        <w:rPr>
          <w:rFonts w:cs="Times New Roman"/>
          <w:b/>
          <w:bCs/>
          <w:i/>
          <w:szCs w:val="28"/>
        </w:rPr>
        <w:t>Справочно</w:t>
      </w:r>
      <w:proofErr w:type="spellEnd"/>
      <w:r w:rsidRPr="00732062">
        <w:rPr>
          <w:rFonts w:cs="Times New Roman"/>
          <w:b/>
          <w:bCs/>
          <w:i/>
          <w:szCs w:val="28"/>
        </w:rPr>
        <w:t>:</w:t>
      </w:r>
    </w:p>
    <w:p w:rsidR="004A63E2" w:rsidRDefault="004A63E2" w:rsidP="004A63E2">
      <w:pPr>
        <w:spacing w:after="120" w:line="240" w:lineRule="auto"/>
        <w:ind w:firstLine="567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это </w:t>
      </w:r>
      <w:r>
        <w:rPr>
          <w:rFonts w:cs="Times New Roman"/>
          <w:bCs/>
          <w:i/>
          <w:szCs w:val="28"/>
        </w:rPr>
        <w:t>«</w:t>
      </w:r>
      <w:r w:rsidRPr="00732062">
        <w:rPr>
          <w:rFonts w:cs="Times New Roman"/>
          <w:bCs/>
          <w:i/>
          <w:szCs w:val="28"/>
        </w:rPr>
        <w:t>соответствие характеристикам</w:t>
      </w:r>
      <w:r>
        <w:rPr>
          <w:rFonts w:cs="Times New Roman"/>
          <w:bCs/>
          <w:i/>
          <w:szCs w:val="28"/>
        </w:rPr>
        <w:t>»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>
        <w:rPr>
          <w:rFonts w:cs="Times New Roman"/>
          <w:bCs/>
          <w:i/>
          <w:szCs w:val="28"/>
        </w:rPr>
        <w:t>«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>
        <w:rPr>
          <w:rFonts w:cs="Times New Roman"/>
          <w:bCs/>
          <w:i/>
          <w:szCs w:val="28"/>
        </w:rPr>
        <w:t>»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«</w:t>
      </w:r>
      <w:r w:rsidRPr="00732062">
        <w:rPr>
          <w:rFonts w:cs="Times New Roman"/>
          <w:bCs/>
          <w:i/>
          <w:szCs w:val="28"/>
        </w:rPr>
        <w:t>роскошь</w:t>
      </w:r>
      <w:r>
        <w:rPr>
          <w:rFonts w:cs="Times New Roman"/>
          <w:bCs/>
          <w:i/>
          <w:szCs w:val="28"/>
        </w:rPr>
        <w:t>»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>
        <w:rPr>
          <w:rFonts w:cs="Times New Roman"/>
          <w:bCs/>
          <w:i/>
          <w:szCs w:val="28"/>
        </w:rPr>
        <w:t>«</w:t>
      </w:r>
      <w:r w:rsidRPr="00732062">
        <w:rPr>
          <w:rFonts w:cs="Times New Roman"/>
          <w:bCs/>
          <w:i/>
          <w:szCs w:val="28"/>
        </w:rPr>
        <w:t>стиль</w:t>
      </w:r>
      <w:r>
        <w:rPr>
          <w:rFonts w:cs="Times New Roman"/>
          <w:bCs/>
          <w:i/>
          <w:szCs w:val="28"/>
        </w:rPr>
        <w:t>»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>
        <w:rPr>
          <w:rFonts w:cs="Times New Roman"/>
          <w:bCs/>
          <w:i/>
          <w:szCs w:val="28"/>
        </w:rPr>
        <w:t>«</w:t>
      </w:r>
      <w:r w:rsidRPr="00732062">
        <w:rPr>
          <w:rFonts w:cs="Times New Roman"/>
          <w:bCs/>
          <w:i/>
          <w:szCs w:val="28"/>
        </w:rPr>
        <w:t>усовершенствование</w:t>
      </w:r>
      <w:r>
        <w:rPr>
          <w:rFonts w:cs="Times New Roman"/>
          <w:bCs/>
          <w:i/>
          <w:szCs w:val="28"/>
        </w:rPr>
        <w:t>»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«</w:t>
      </w:r>
      <w:r w:rsidRPr="00732062">
        <w:rPr>
          <w:rFonts w:cs="Times New Roman"/>
          <w:bCs/>
          <w:i/>
          <w:szCs w:val="28"/>
        </w:rPr>
        <w:t>безупречность</w:t>
      </w:r>
      <w:r>
        <w:rPr>
          <w:rFonts w:cs="Times New Roman"/>
          <w:bCs/>
          <w:i/>
          <w:szCs w:val="28"/>
        </w:rPr>
        <w:t>»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Pr="00806352">
        <w:rPr>
          <w:rFonts w:cs="Times New Roman"/>
          <w:bCs/>
          <w:sz w:val="30"/>
          <w:szCs w:val="30"/>
        </w:rPr>
        <w:t xml:space="preserve">В </w:t>
      </w:r>
      <w:r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Pr="00806352">
        <w:rPr>
          <w:rFonts w:cs="Times New Roman"/>
          <w:bCs/>
          <w:sz w:val="30"/>
          <w:szCs w:val="30"/>
        </w:rPr>
        <w:t xml:space="preserve">, </w:t>
      </w:r>
      <w:r w:rsidRPr="00C8357F">
        <w:rPr>
          <w:rFonts w:cs="Times New Roman"/>
          <w:bCs/>
          <w:sz w:val="30"/>
          <w:szCs w:val="30"/>
        </w:rPr>
        <w:t>в первую очередь,</w:t>
      </w:r>
      <w:r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>
        <w:rPr>
          <w:rFonts w:cs="Times New Roman"/>
          <w:b/>
          <w:bCs/>
          <w:sz w:val="30"/>
          <w:szCs w:val="30"/>
        </w:rPr>
        <w:t>качества жизни людей</w:t>
      </w:r>
      <w:r w:rsidRPr="00CA4BA9">
        <w:rPr>
          <w:rFonts w:cs="Times New Roman"/>
          <w:bCs/>
          <w:sz w:val="30"/>
          <w:szCs w:val="30"/>
        </w:rPr>
        <w:t>.</w:t>
      </w:r>
    </w:p>
    <w:p w:rsidR="004A63E2" w:rsidRPr="00806352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375 </w:t>
      </w:r>
      <w:r>
        <w:rPr>
          <w:rFonts w:cs="Times New Roman"/>
          <w:b/>
          <w:bCs/>
          <w:sz w:val="30"/>
          <w:szCs w:val="30"/>
        </w:rPr>
        <w:t>«</w:t>
      </w:r>
      <w:r w:rsidRPr="000421BB">
        <w:rPr>
          <w:rFonts w:cs="Times New Roman"/>
          <w:b/>
          <w:bCs/>
          <w:sz w:val="30"/>
          <w:szCs w:val="30"/>
        </w:rPr>
        <w:t>Об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»</w:t>
      </w:r>
      <w:r w:rsidRPr="000421BB">
        <w:rPr>
          <w:rFonts w:cs="Times New Roman"/>
          <w:bCs/>
          <w:sz w:val="30"/>
          <w:szCs w:val="30"/>
        </w:rPr>
        <w:t>.</w:t>
      </w:r>
    </w:p>
    <w:p w:rsidR="004A63E2" w:rsidRPr="0080635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>
        <w:rPr>
          <w:rFonts w:eastAsia="Calibri" w:cs="Times New Roman"/>
          <w:bCs/>
          <w:sz w:val="30"/>
          <w:szCs w:val="30"/>
        </w:rPr>
        <w:t xml:space="preserve"> подчеркнул:</w:t>
      </w:r>
      <w:r w:rsidRPr="00806352">
        <w:rPr>
          <w:rFonts w:eastAsia="Calibri" w:cs="Times New Roman"/>
          <w:bCs/>
          <w:sz w:val="30"/>
          <w:szCs w:val="30"/>
        </w:rPr>
        <w:t xml:space="preserve"> </w:t>
      </w:r>
      <w:r>
        <w:rPr>
          <w:rFonts w:cs="Times New Roman"/>
          <w:i/>
          <w:color w:val="222222"/>
          <w:sz w:val="30"/>
          <w:szCs w:val="30"/>
          <w:shd w:val="clear" w:color="auto" w:fill="FFFFFF"/>
        </w:rPr>
        <w:t>«</w:t>
      </w:r>
      <w:r w:rsidRPr="00806352">
        <w:rPr>
          <w:rFonts w:cs="Times New Roman"/>
          <w:b/>
          <w:bCs/>
          <w:i/>
          <w:sz w:val="30"/>
          <w:szCs w:val="30"/>
        </w:rPr>
        <w:t>Мы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>
        <w:rPr>
          <w:rFonts w:cs="Times New Roman"/>
          <w:bCs/>
          <w:i/>
          <w:sz w:val="30"/>
          <w:szCs w:val="30"/>
        </w:rPr>
        <w:t>»</w:t>
      </w:r>
      <w:r w:rsidRPr="00806352">
        <w:rPr>
          <w:rFonts w:cs="Times New Roman"/>
          <w:bCs/>
          <w:sz w:val="30"/>
          <w:szCs w:val="30"/>
        </w:rPr>
        <w:t>.</w:t>
      </w:r>
    </w:p>
    <w:p w:rsidR="004A63E2" w:rsidRPr="001379F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4A63E2" w:rsidRPr="00261F3E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Достижение высокого качества белорусской продукции, оказываемых в </w:t>
      </w:r>
      <w:r w:rsidRPr="00261F3E">
        <w:rPr>
          <w:rFonts w:cs="Times New Roman"/>
          <w:sz w:val="30"/>
          <w:szCs w:val="30"/>
        </w:rPr>
        <w:lastRenderedPageBreak/>
        <w:t xml:space="preserve">нашей стране услуг – определяющий фактор успешного продвижения отечественных товаров на внешних рынках, а значит – укрепление национальной экономики. </w:t>
      </w:r>
    </w:p>
    <w:p w:rsidR="004A63E2" w:rsidRPr="00261F3E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– это постоянно растущий экспорт белорусских товаров и услуг и узнаваемость нашего национального бренда </w:t>
      </w:r>
      <w:r>
        <w:rPr>
          <w:rFonts w:cs="Times New Roman"/>
          <w:sz w:val="30"/>
          <w:szCs w:val="30"/>
        </w:rPr>
        <w:t>«</w:t>
      </w:r>
      <w:r w:rsidRPr="00261F3E">
        <w:rPr>
          <w:rFonts w:cs="Times New Roman"/>
          <w:sz w:val="30"/>
          <w:szCs w:val="30"/>
        </w:rPr>
        <w:t>Сделано в Беларуси</w:t>
      </w:r>
      <w:r>
        <w:rPr>
          <w:rFonts w:cs="Times New Roman"/>
          <w:sz w:val="30"/>
          <w:szCs w:val="30"/>
        </w:rPr>
        <w:t>»</w:t>
      </w:r>
      <w:r w:rsidRPr="00261F3E">
        <w:rPr>
          <w:rFonts w:cs="Times New Roman"/>
          <w:sz w:val="30"/>
          <w:szCs w:val="30"/>
        </w:rPr>
        <w:t>, который представлен в 160 странах мира.</w:t>
      </w:r>
    </w:p>
    <w:p w:rsidR="004A63E2" w:rsidRPr="00261F3E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>Согласно статистике, за 11 месяцев 2023 года белорусский экспорт достиг 36 млрд долл. США и превысил показатель за аналогичный период 2022 года почти на 6%. Растет и география поставок.</w:t>
      </w:r>
    </w:p>
    <w:p w:rsidR="004A63E2" w:rsidRPr="00261F3E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Pr="004C21D0">
        <w:rPr>
          <w:rFonts w:cs="Times New Roman"/>
          <w:i/>
          <w:szCs w:val="28"/>
        </w:rPr>
        <w:t>(это только организованные посещения)</w:t>
      </w:r>
      <w:r>
        <w:rPr>
          <w:rFonts w:cs="Times New Roman"/>
          <w:sz w:val="30"/>
          <w:szCs w:val="30"/>
        </w:rPr>
        <w:t>.</w:t>
      </w:r>
    </w:p>
    <w:p w:rsidR="004A63E2" w:rsidRPr="00261F3E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 xml:space="preserve">(в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>(25 тыс. студентов из более чем 100 стран мира получают образование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Pr="00261F3E">
        <w:rPr>
          <w:rFonts w:cs="Times New Roman"/>
          <w:sz w:val="30"/>
          <w:szCs w:val="30"/>
        </w:rPr>
        <w:t>По-белорусски</w:t>
      </w:r>
      <w:r>
        <w:rPr>
          <w:rFonts w:cs="Times New Roman"/>
          <w:sz w:val="30"/>
          <w:szCs w:val="30"/>
        </w:rPr>
        <w:t>»</w:t>
      </w:r>
      <w:r w:rsidRPr="00261F3E">
        <w:rPr>
          <w:rFonts w:cs="Times New Roman"/>
          <w:sz w:val="30"/>
          <w:szCs w:val="30"/>
        </w:rPr>
        <w:t xml:space="preserve"> – уже значит качественно. </w:t>
      </w:r>
      <w:r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соотношение </w:t>
      </w:r>
      <w:r>
        <w:rPr>
          <w:rFonts w:cs="Times New Roman"/>
          <w:bCs/>
          <w:sz w:val="30"/>
          <w:szCs w:val="30"/>
        </w:rPr>
        <w:t>«</w:t>
      </w:r>
      <w:r w:rsidRPr="00261F3E">
        <w:rPr>
          <w:rFonts w:cs="Times New Roman"/>
          <w:bCs/>
          <w:sz w:val="30"/>
          <w:szCs w:val="30"/>
        </w:rPr>
        <w:t>цена</w:t>
      </w:r>
      <w:r>
        <w:rPr>
          <w:rFonts w:cs="Times New Roman"/>
          <w:bCs/>
          <w:sz w:val="30"/>
          <w:szCs w:val="30"/>
        </w:rPr>
        <w:t xml:space="preserve"> – </w:t>
      </w:r>
      <w:r w:rsidRPr="00261F3E">
        <w:rPr>
          <w:rFonts w:cs="Times New Roman"/>
          <w:bCs/>
          <w:sz w:val="30"/>
          <w:szCs w:val="30"/>
        </w:rPr>
        <w:t>качество</w:t>
      </w:r>
      <w:r>
        <w:rPr>
          <w:rFonts w:cs="Times New Roman"/>
          <w:bCs/>
          <w:sz w:val="30"/>
          <w:szCs w:val="30"/>
        </w:rPr>
        <w:t>».</w:t>
      </w:r>
    </w:p>
    <w:p w:rsidR="004A63E2" w:rsidRPr="00261F3E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>
        <w:rPr>
          <w:rFonts w:cs="Times New Roman"/>
          <w:bCs/>
          <w:sz w:val="30"/>
          <w:szCs w:val="30"/>
        </w:rPr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производственникам и общественным активистам. </w:t>
      </w:r>
    </w:p>
    <w:p w:rsidR="004A63E2" w:rsidRPr="00945FE3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4A63E2" w:rsidRPr="00E603D7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Pr="002954D8">
        <w:rPr>
          <w:rFonts w:cs="Times New Roman"/>
          <w:bCs/>
          <w:sz w:val="30"/>
          <w:szCs w:val="30"/>
        </w:rPr>
        <w:t xml:space="preserve">отметил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>
        <w:rPr>
          <w:rFonts w:cs="Times New Roman"/>
          <w:b/>
          <w:bCs/>
          <w:sz w:val="30"/>
          <w:szCs w:val="30"/>
        </w:rPr>
        <w:t xml:space="preserve"> </w:t>
      </w:r>
      <w:r w:rsidRPr="00132EC5">
        <w:rPr>
          <w:rFonts w:cs="Times New Roman"/>
          <w:bCs/>
          <w:sz w:val="30"/>
          <w:szCs w:val="30"/>
        </w:rPr>
        <w:t>на совещании 5 января 2024 г</w:t>
      </w:r>
      <w:r>
        <w:rPr>
          <w:rFonts w:cs="Times New Roman"/>
          <w:bCs/>
          <w:sz w:val="30"/>
          <w:szCs w:val="30"/>
        </w:rPr>
        <w:t xml:space="preserve">., </w:t>
      </w:r>
      <w:r>
        <w:rPr>
          <w:rFonts w:cs="Times New Roman"/>
          <w:b/>
          <w:bCs/>
          <w:i/>
          <w:sz w:val="30"/>
          <w:szCs w:val="30"/>
        </w:rPr>
        <w:t>«</w:t>
      </w:r>
      <w:r w:rsidRPr="00E93590">
        <w:rPr>
          <w:rFonts w:cs="Times New Roman"/>
          <w:b/>
          <w:bCs/>
          <w:i/>
          <w:sz w:val="30"/>
          <w:szCs w:val="30"/>
        </w:rPr>
        <w:t>не должно быть формализма и разгильдяйства</w:t>
      </w:r>
      <w:r>
        <w:rPr>
          <w:rFonts w:cs="Times New Roman"/>
          <w:b/>
          <w:bCs/>
          <w:i/>
          <w:sz w:val="30"/>
          <w:szCs w:val="30"/>
        </w:rPr>
        <w:t>…</w:t>
      </w:r>
      <w:r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>
        <w:rPr>
          <w:rFonts w:cs="Times New Roman"/>
          <w:b/>
          <w:bCs/>
          <w:i/>
          <w:sz w:val="30"/>
          <w:szCs w:val="30"/>
        </w:rPr>
        <w:t>»</w:t>
      </w:r>
      <w:r w:rsidRPr="00E93590">
        <w:rPr>
          <w:rFonts w:cs="Times New Roman"/>
          <w:bCs/>
          <w:sz w:val="30"/>
          <w:szCs w:val="30"/>
        </w:rPr>
        <w:t>.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бережное и продуманное отношение к ресурсам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Pr="00E93590">
        <w:rPr>
          <w:i/>
          <w:szCs w:val="28"/>
        </w:rPr>
        <w:t>ресурсо</w:t>
      </w:r>
      <w:proofErr w:type="spellEnd"/>
      <w:r w:rsidRPr="00E93590">
        <w:rPr>
          <w:i/>
          <w:szCs w:val="28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lastRenderedPageBreak/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</w:t>
      </w:r>
      <w:proofErr w:type="spellStart"/>
      <w:r>
        <w:rPr>
          <w:rFonts w:eastAsia="Calibri" w:cs="Times New Roman"/>
          <w:sz w:val="30"/>
          <w:szCs w:val="30"/>
        </w:rPr>
        <w:t>энергоэффективность</w:t>
      </w:r>
      <w:proofErr w:type="spellEnd"/>
      <w:r>
        <w:rPr>
          <w:rFonts w:eastAsia="Calibri" w:cs="Times New Roman"/>
          <w:sz w:val="30"/>
          <w:szCs w:val="30"/>
        </w:rPr>
        <w:t xml:space="preserve">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образования.</w:t>
      </w:r>
    </w:p>
    <w:p w:rsidR="004A63E2" w:rsidRPr="00E93590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t xml:space="preserve">Важно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4A63E2" w:rsidRPr="003E268B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4A63E2" w:rsidRPr="00D5744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>. Это подразумевает необходимость повышенного внимания к следующим позициям:</w:t>
      </w:r>
    </w:p>
    <w:p w:rsidR="004A63E2" w:rsidRPr="00D5744E" w:rsidRDefault="004A63E2" w:rsidP="004A63E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успеха;</w:t>
      </w:r>
    </w:p>
    <w:p w:rsidR="004A63E2" w:rsidRPr="00D5744E" w:rsidRDefault="004A63E2" w:rsidP="004A63E2">
      <w:pPr>
        <w:tabs>
          <w:tab w:val="left" w:pos="1134"/>
        </w:tabs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A63E2" w:rsidRPr="00D5744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lastRenderedPageBreak/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4A63E2" w:rsidRPr="00D5744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4A63E2" w:rsidRPr="00D5744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</w:t>
      </w:r>
      <w:proofErr w:type="spellStart"/>
      <w:r w:rsidRPr="00D5744E">
        <w:rPr>
          <w:rFonts w:eastAsia="Calibri" w:cs="Times New Roman"/>
          <w:sz w:val="30"/>
          <w:szCs w:val="30"/>
        </w:rPr>
        <w:t>первичек</w:t>
      </w:r>
      <w:proofErr w:type="spellEnd"/>
      <w:r w:rsidRPr="00D5744E">
        <w:rPr>
          <w:rFonts w:eastAsia="Calibri" w:cs="Times New Roman"/>
          <w:sz w:val="30"/>
          <w:szCs w:val="30"/>
        </w:rPr>
        <w:t xml:space="preserve">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4A63E2" w:rsidRPr="00D5744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Pr="00D5744E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4A63E2" w:rsidRPr="00AB1B06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4A63E2" w:rsidRPr="00D5744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 Знак качества: традиция прошлого и настоящее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и </w:t>
      </w:r>
      <w:r>
        <w:rPr>
          <w:rFonts w:eastAsia="Calibri" w:cs="Times New Roman"/>
          <w:sz w:val="30"/>
          <w:szCs w:val="30"/>
        </w:rPr>
        <w:t>«</w:t>
      </w:r>
      <w:r w:rsidRPr="00FA152E">
        <w:rPr>
          <w:rFonts w:eastAsia="Calibri" w:cs="Times New Roman"/>
          <w:sz w:val="30"/>
          <w:szCs w:val="30"/>
        </w:rPr>
        <w:t>Знак качества</w:t>
      </w:r>
      <w:r>
        <w:rPr>
          <w:rFonts w:eastAsia="Calibri" w:cs="Times New Roman"/>
          <w:sz w:val="30"/>
          <w:szCs w:val="30"/>
        </w:rPr>
        <w:t>»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Беларусь </w:t>
      </w:r>
      <w:r>
        <w:rPr>
          <w:rFonts w:eastAsia="Calibri" w:cs="Times New Roman"/>
          <w:b/>
          <w:sz w:val="30"/>
          <w:szCs w:val="30"/>
        </w:rPr>
        <w:t>“</w:t>
      </w:r>
      <w:r w:rsidRPr="00A67A61">
        <w:rPr>
          <w:rFonts w:eastAsia="Calibri" w:cs="Times New Roman"/>
          <w:b/>
          <w:sz w:val="30"/>
          <w:szCs w:val="30"/>
        </w:rPr>
        <w:t>О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”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63E2" w:rsidTr="00D4795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A63E2" w:rsidRPr="00C0293A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  <w:lang w:val="ru-RU"/>
              </w:rPr>
            </w:pPr>
          </w:p>
          <w:p w:rsidR="004A63E2" w:rsidRPr="00C0293A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  <w:lang w:val="ru-RU"/>
              </w:rPr>
            </w:pPr>
          </w:p>
          <w:p w:rsidR="004A63E2" w:rsidRPr="00C0293A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  <w:lang w:val="ru-RU"/>
              </w:rPr>
            </w:pPr>
          </w:p>
          <w:p w:rsidR="004A63E2" w:rsidRPr="00C0293A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  <w:lang w:val="ru-RU"/>
              </w:rPr>
            </w:pPr>
          </w:p>
          <w:p w:rsidR="004A63E2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27CE0293" wp14:editId="25459852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A63E2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A63E2" w:rsidRPr="00D17B52" w:rsidRDefault="004A63E2" w:rsidP="004A63E2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Изображение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Государственного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знака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качества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A63E2" w:rsidRPr="00C0293A" w:rsidRDefault="004A63E2" w:rsidP="004A63E2">
            <w:pPr>
              <w:jc w:val="both"/>
              <w:rPr>
                <w:sz w:val="26"/>
                <w:szCs w:val="26"/>
                <w:lang w:val="ru-RU"/>
              </w:rPr>
            </w:pPr>
            <w:r w:rsidRPr="00C0293A">
              <w:rPr>
                <w:sz w:val="26"/>
                <w:szCs w:val="26"/>
                <w:lang w:val="ru-RU"/>
              </w:rPr>
              <w:t xml:space="preserve">Государственный знак качества представляет собой пятиугольник красного цвета со слегка выпуклыми сторонами. </w:t>
            </w:r>
          </w:p>
          <w:p w:rsidR="004A63E2" w:rsidRPr="00C0293A" w:rsidRDefault="004A63E2" w:rsidP="004A63E2">
            <w:pPr>
              <w:jc w:val="both"/>
              <w:rPr>
                <w:sz w:val="26"/>
                <w:szCs w:val="26"/>
                <w:lang w:val="ru-RU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</w:t>
            </w:r>
            <w:r>
              <w:rPr>
                <w:sz w:val="26"/>
                <w:szCs w:val="26"/>
                <w:lang w:val="x-none"/>
              </w:rPr>
              <w:t>“</w:t>
            </w:r>
            <w:r w:rsidRPr="00EB0A6D">
              <w:rPr>
                <w:sz w:val="26"/>
                <w:szCs w:val="26"/>
                <w:lang w:val="x-none"/>
              </w:rPr>
              <w:t>К</w:t>
            </w:r>
            <w:r>
              <w:rPr>
                <w:sz w:val="26"/>
                <w:szCs w:val="26"/>
                <w:lang w:val="x-none"/>
              </w:rPr>
              <w:t>”</w:t>
            </w:r>
            <w:r w:rsidRPr="00EB0A6D">
              <w:rPr>
                <w:sz w:val="26"/>
                <w:szCs w:val="26"/>
                <w:lang w:val="x-none"/>
              </w:rPr>
              <w:t xml:space="preserve"> из двух стреловидных элементов </w:t>
            </w:r>
            <w:r w:rsidRPr="00C0293A">
              <w:rPr>
                <w:sz w:val="26"/>
                <w:szCs w:val="26"/>
                <w:lang w:val="ru-RU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</w:t>
            </w:r>
            <w:r>
              <w:rPr>
                <w:sz w:val="26"/>
                <w:szCs w:val="26"/>
                <w:lang w:val="x-none"/>
              </w:rPr>
              <w:t>“</w:t>
            </w:r>
            <w:r w:rsidRPr="00EB0A6D">
              <w:rPr>
                <w:sz w:val="26"/>
                <w:szCs w:val="26"/>
                <w:lang w:val="x-none"/>
              </w:rPr>
              <w:t>БЕЛАРУСЬ</w:t>
            </w:r>
            <w:r>
              <w:rPr>
                <w:sz w:val="26"/>
                <w:szCs w:val="26"/>
                <w:lang w:val="x-none"/>
              </w:rPr>
              <w:t>”</w:t>
            </w:r>
            <w:r w:rsidRPr="00EB0A6D">
              <w:rPr>
                <w:sz w:val="26"/>
                <w:szCs w:val="26"/>
                <w:lang w:val="x-none"/>
              </w:rPr>
              <w:t xml:space="preserve"> </w:t>
            </w:r>
            <w:r w:rsidRPr="00C0293A">
              <w:rPr>
                <w:sz w:val="26"/>
                <w:szCs w:val="26"/>
                <w:lang w:val="ru-RU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4A63E2" w:rsidRPr="00C0293A" w:rsidRDefault="004A63E2" w:rsidP="004A63E2">
            <w:pPr>
              <w:jc w:val="both"/>
              <w:rPr>
                <w:spacing w:val="-4"/>
                <w:sz w:val="26"/>
                <w:szCs w:val="26"/>
                <w:lang w:val="ru-RU"/>
              </w:rPr>
            </w:pPr>
            <w:r w:rsidRPr="00C0293A">
              <w:rPr>
                <w:spacing w:val="-4"/>
                <w:sz w:val="26"/>
                <w:szCs w:val="26"/>
                <w:lang w:val="ru-RU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C0293A">
              <w:rPr>
                <w:spacing w:val="-4"/>
                <w:sz w:val="26"/>
                <w:szCs w:val="26"/>
                <w:lang w:val="ru-RU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C0293A">
              <w:rPr>
                <w:spacing w:val="-4"/>
                <w:sz w:val="26"/>
                <w:szCs w:val="26"/>
                <w:lang w:val="ru-RU"/>
              </w:rPr>
              <w:t xml:space="preserve"> пяти показателей производства: </w:t>
            </w:r>
            <w:r w:rsidRPr="00C0293A">
              <w:rPr>
                <w:sz w:val="26"/>
                <w:szCs w:val="26"/>
                <w:lang w:val="ru-RU"/>
              </w:rPr>
              <w:t xml:space="preserve">безопасности, </w:t>
            </w:r>
            <w:proofErr w:type="spellStart"/>
            <w:r w:rsidRPr="00C0293A">
              <w:rPr>
                <w:sz w:val="26"/>
                <w:szCs w:val="26"/>
                <w:lang w:val="ru-RU"/>
              </w:rPr>
              <w:t>экологичности</w:t>
            </w:r>
            <w:proofErr w:type="spellEnd"/>
            <w:r w:rsidRPr="00C0293A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C0293A">
              <w:rPr>
                <w:sz w:val="26"/>
                <w:szCs w:val="26"/>
                <w:lang w:val="ru-RU"/>
              </w:rPr>
              <w:t>инновационности</w:t>
            </w:r>
            <w:proofErr w:type="spellEnd"/>
            <w:r w:rsidRPr="00C0293A">
              <w:rPr>
                <w:sz w:val="26"/>
                <w:szCs w:val="26"/>
                <w:lang w:val="ru-RU"/>
              </w:rPr>
              <w:t>, технологичности и эстетичности.</w:t>
            </w:r>
          </w:p>
          <w:p w:rsidR="004A63E2" w:rsidRPr="00C0293A" w:rsidRDefault="004A63E2" w:rsidP="004A63E2">
            <w:pPr>
              <w:jc w:val="both"/>
              <w:rPr>
                <w:rFonts w:eastAsia="Calibri" w:cs="Times New Roman"/>
                <w:sz w:val="30"/>
                <w:szCs w:val="30"/>
                <w:lang w:val="ru-RU"/>
              </w:rPr>
            </w:pPr>
            <w:r w:rsidRPr="00C0293A">
              <w:rPr>
                <w:spacing w:val="-4"/>
                <w:sz w:val="26"/>
                <w:szCs w:val="26"/>
                <w:lang w:val="ru-RU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продукции и</w:t>
            </w:r>
            <w:r>
              <w:rPr>
                <w:spacing w:val="-4"/>
                <w:sz w:val="26"/>
                <w:szCs w:val="26"/>
              </w:rPr>
              <w:t> </w:t>
            </w:r>
            <w:r w:rsidRPr="00C0293A">
              <w:rPr>
                <w:spacing w:val="-4"/>
                <w:sz w:val="26"/>
                <w:szCs w:val="26"/>
                <w:lang w:val="ru-RU"/>
              </w:rPr>
              <w:t>достижений производства.</w:t>
            </w:r>
          </w:p>
        </w:tc>
      </w:tr>
    </w:tbl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>
        <w:rPr>
          <w:rFonts w:eastAsia="Calibri" w:cs="Times New Roman"/>
          <w:bCs/>
          <w:sz w:val="30"/>
          <w:szCs w:val="30"/>
        </w:rPr>
        <w:t xml:space="preserve"> сказал: «</w:t>
      </w:r>
      <w:r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 xml:space="preserve">ачество давно стало стилем жизни </w:t>
      </w:r>
      <w:r w:rsidRPr="006C2912">
        <w:rPr>
          <w:rFonts w:eastAsia="Calibri" w:cs="Times New Roman"/>
          <w:bCs/>
          <w:i/>
          <w:sz w:val="30"/>
          <w:szCs w:val="30"/>
        </w:rPr>
        <w:lastRenderedPageBreak/>
        <w:t>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>В нашу жизнь вернется добрая традиция присваивать 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</w:t>
      </w:r>
      <w:r>
        <w:rPr>
          <w:rFonts w:eastAsia="Calibri" w:cs="Times New Roman"/>
          <w:bCs/>
          <w:i/>
          <w:sz w:val="30"/>
          <w:szCs w:val="30"/>
        </w:rPr>
        <w:t>»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A63E2" w:rsidRPr="004E3DF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i/>
          <w:sz w:val="30"/>
          <w:szCs w:val="30"/>
        </w:rPr>
        <w:t>«</w:t>
      </w:r>
      <w:r w:rsidRPr="00433100">
        <w:rPr>
          <w:rFonts w:eastAsia="Calibri" w:cs="Times New Roman"/>
          <w:i/>
          <w:sz w:val="30"/>
          <w:szCs w:val="30"/>
        </w:rPr>
        <w:t xml:space="preserve">Этот исторический период дал старт нашему национальному развитию. Теперь вы понимаете, почему я </w:t>
      </w:r>
      <w:r>
        <w:rPr>
          <w:rFonts w:eastAsia="Calibri" w:cs="Times New Roman"/>
          <w:i/>
          <w:sz w:val="30"/>
          <w:szCs w:val="30"/>
        </w:rPr>
        <w:t>«</w:t>
      </w:r>
      <w:r w:rsidRPr="00433100">
        <w:rPr>
          <w:rFonts w:eastAsia="Calibri" w:cs="Times New Roman"/>
          <w:i/>
          <w:sz w:val="30"/>
          <w:szCs w:val="30"/>
        </w:rPr>
        <w:t>цепляюсь</w:t>
      </w:r>
      <w:r>
        <w:rPr>
          <w:rFonts w:eastAsia="Calibri" w:cs="Times New Roman"/>
          <w:i/>
          <w:sz w:val="30"/>
          <w:szCs w:val="30"/>
        </w:rPr>
        <w:t>»</w:t>
      </w:r>
      <w:r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>
        <w:rPr>
          <w:rFonts w:eastAsia="Calibri" w:cs="Times New Roman"/>
          <w:i/>
          <w:sz w:val="30"/>
          <w:szCs w:val="30"/>
        </w:rPr>
        <w:t>–</w:t>
      </w:r>
      <w:r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>
        <w:rPr>
          <w:rFonts w:eastAsia="Calibri" w:cs="Times New Roman"/>
          <w:i/>
          <w:sz w:val="30"/>
          <w:szCs w:val="30"/>
        </w:rPr>
        <w:t>»</w:t>
      </w:r>
      <w:r w:rsidRPr="00D36CF6">
        <w:rPr>
          <w:rFonts w:eastAsia="Calibri" w:cs="Times New Roman"/>
          <w:sz w:val="30"/>
          <w:szCs w:val="30"/>
        </w:rPr>
        <w:t>,</w:t>
      </w:r>
      <w:r>
        <w:rPr>
          <w:rFonts w:eastAsia="Calibri" w:cs="Times New Roman"/>
          <w:i/>
          <w:sz w:val="30"/>
          <w:szCs w:val="30"/>
        </w:rPr>
        <w:t xml:space="preserve"> – </w:t>
      </w:r>
      <w:r w:rsidRPr="004E3DF5">
        <w:rPr>
          <w:rFonts w:eastAsia="Calibri" w:cs="Times New Roman"/>
          <w:sz w:val="30"/>
          <w:szCs w:val="30"/>
        </w:rPr>
        <w:t>заявил на совещании</w:t>
      </w:r>
      <w:r>
        <w:rPr>
          <w:rFonts w:eastAsia="Calibri" w:cs="Times New Roman"/>
          <w:sz w:val="30"/>
          <w:szCs w:val="30"/>
        </w:rPr>
        <w:br/>
      </w:r>
      <w:r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A63E2" w:rsidRPr="004E3DF5" w:rsidRDefault="004A63E2" w:rsidP="004A63E2">
      <w:pPr>
        <w:tabs>
          <w:tab w:val="left" w:pos="2010"/>
        </w:tabs>
        <w:spacing w:after="0" w:line="240" w:lineRule="auto"/>
        <w:jc w:val="both"/>
        <w:rPr>
          <w:rFonts w:eastAsia="Calibri" w:cs="Times New Roman"/>
          <w:b/>
          <w:i/>
          <w:szCs w:val="28"/>
        </w:rPr>
      </w:pPr>
      <w:proofErr w:type="spellStart"/>
      <w:r>
        <w:rPr>
          <w:rFonts w:eastAsia="Calibri" w:cs="Times New Roman"/>
          <w:b/>
          <w:i/>
          <w:szCs w:val="28"/>
        </w:rPr>
        <w:t>Справочно</w:t>
      </w:r>
      <w:proofErr w:type="spellEnd"/>
      <w:r>
        <w:rPr>
          <w:rFonts w:eastAsia="Calibri" w:cs="Times New Roman"/>
          <w:b/>
          <w:i/>
          <w:szCs w:val="28"/>
        </w:rPr>
        <w:t>:</w:t>
      </w:r>
    </w:p>
    <w:p w:rsidR="004A63E2" w:rsidRPr="00433100" w:rsidRDefault="004A63E2" w:rsidP="004A63E2">
      <w:pPr>
        <w:spacing w:after="0" w:line="240" w:lineRule="auto"/>
        <w:ind w:firstLine="567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r>
        <w:rPr>
          <w:rFonts w:cs="Times New Roman"/>
          <w:b/>
          <w:bCs/>
          <w:iCs/>
          <w:sz w:val="30"/>
          <w:szCs w:val="30"/>
        </w:rPr>
        <w:t>«</w:t>
      </w:r>
      <w:r w:rsidRPr="00433100">
        <w:rPr>
          <w:rFonts w:cs="Times New Roman"/>
          <w:b/>
          <w:bCs/>
          <w:iCs/>
          <w:sz w:val="30"/>
          <w:szCs w:val="30"/>
        </w:rPr>
        <w:t>Знак качества</w:t>
      </w:r>
      <w:r>
        <w:rPr>
          <w:rFonts w:cs="Times New Roman"/>
          <w:b/>
          <w:bCs/>
          <w:iCs/>
          <w:sz w:val="30"/>
          <w:szCs w:val="30"/>
        </w:rPr>
        <w:t>»</w:t>
      </w:r>
      <w:r w:rsidRPr="00433100">
        <w:rPr>
          <w:rFonts w:cs="Times New Roman"/>
          <w:b/>
          <w:bCs/>
          <w:iCs/>
          <w:sz w:val="30"/>
          <w:szCs w:val="30"/>
        </w:rPr>
        <w:t xml:space="preserve"> в БССР</w:t>
      </w:r>
    </w:p>
    <w:p w:rsidR="004A63E2" w:rsidRPr="00894125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Первым Государственный знак качества в республике получила продукция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БелАЗа</w:t>
      </w:r>
      <w:proofErr w:type="spellEnd"/>
      <w:r>
        <w:rPr>
          <w:rFonts w:cs="Times New Roman"/>
          <w:bCs/>
          <w:iCs/>
          <w:sz w:val="30"/>
          <w:szCs w:val="30"/>
        </w:rPr>
        <w:t xml:space="preserve"> – </w:t>
      </w:r>
      <w:r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>
        <w:rPr>
          <w:rFonts w:cs="Times New Roman"/>
          <w:bCs/>
          <w:iCs/>
          <w:sz w:val="30"/>
          <w:szCs w:val="30"/>
        </w:rPr>
        <w:br/>
      </w:r>
      <w:r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Pr="001E1C8B">
        <w:rPr>
          <w:rFonts w:cs="Times New Roman"/>
          <w:b/>
          <w:bCs/>
          <w:iCs/>
          <w:sz w:val="30"/>
          <w:szCs w:val="30"/>
        </w:rPr>
        <w:t>2,8 тыс</w:t>
      </w:r>
      <w:r>
        <w:rPr>
          <w:rFonts w:cs="Times New Roman"/>
          <w:b/>
          <w:bCs/>
          <w:iCs/>
          <w:sz w:val="30"/>
          <w:szCs w:val="30"/>
        </w:rPr>
        <w:t>.</w:t>
      </w:r>
      <w:r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Pr="001E1C8B">
        <w:rPr>
          <w:rFonts w:cs="Times New Roman"/>
          <w:b/>
          <w:bCs/>
          <w:iCs/>
          <w:sz w:val="30"/>
          <w:szCs w:val="30"/>
        </w:rPr>
        <w:t>1,9 тыс</w:t>
      </w:r>
      <w:r>
        <w:rPr>
          <w:rFonts w:cs="Times New Roman"/>
          <w:b/>
          <w:bCs/>
          <w:iCs/>
          <w:sz w:val="30"/>
          <w:szCs w:val="30"/>
        </w:rPr>
        <w:t>.</w:t>
      </w:r>
      <w:r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тракторов – 98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мотоциклов – 86,2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>
        <w:rPr>
          <w:rFonts w:cs="Times New Roman"/>
          <w:bCs/>
          <w:iCs/>
          <w:sz w:val="30"/>
          <w:szCs w:val="30"/>
        </w:rPr>
        <w:t>%</w:t>
      </w:r>
      <w:r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>
        <w:rPr>
          <w:rFonts w:cs="Times New Roman"/>
          <w:bCs/>
          <w:iCs/>
          <w:sz w:val="30"/>
          <w:szCs w:val="30"/>
        </w:rPr>
        <w:t>%.</w:t>
      </w: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</w:t>
      </w:r>
      <w:proofErr w:type="spellEnd"/>
      <w:r w:rsidRPr="00433100">
        <w:rPr>
          <w:rFonts w:cs="Times New Roman"/>
          <w:bCs/>
          <w:iCs/>
          <w:sz w:val="30"/>
          <w:szCs w:val="30"/>
        </w:rPr>
        <w:t xml:space="preserve">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4A63E2" w:rsidRPr="003E553C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 суверенной Беларуси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>
        <w:rPr>
          <w:rFonts w:cs="Times New Roman"/>
          <w:bCs/>
          <w:iCs/>
          <w:sz w:val="30"/>
          <w:szCs w:val="30"/>
        </w:rPr>
        <w:t xml:space="preserve">ОАО «МТЗ» </w:t>
      </w:r>
      <w:r w:rsidRPr="00D8016B">
        <w:rPr>
          <w:rFonts w:cs="Times New Roman"/>
          <w:bCs/>
          <w:i/>
          <w:iCs/>
          <w:szCs w:val="28"/>
        </w:rPr>
        <w:t xml:space="preserve">(трактор </w:t>
      </w:r>
      <w:r w:rsidRPr="00D8016B">
        <w:rPr>
          <w:rFonts w:cs="Times New Roman"/>
          <w:bCs/>
          <w:i/>
          <w:iCs/>
          <w:szCs w:val="28"/>
          <w:lang w:val="en-US"/>
        </w:rPr>
        <w:t>Belarus</w:t>
      </w:r>
      <w:r w:rsidRPr="00D8016B">
        <w:rPr>
          <w:rFonts w:cs="Times New Roman"/>
          <w:bCs/>
          <w:i/>
          <w:iCs/>
          <w:szCs w:val="28"/>
        </w:rPr>
        <w:t>)</w:t>
      </w:r>
      <w:r>
        <w:rPr>
          <w:rFonts w:cs="Times New Roman"/>
          <w:bCs/>
          <w:iCs/>
          <w:sz w:val="30"/>
          <w:szCs w:val="30"/>
        </w:rPr>
        <w:t xml:space="preserve">, ОАО «БЕЛАЗ» – управляющая компания холдинга «БЕЛАЗ-ХОЛДИНГ» </w:t>
      </w:r>
      <w:r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>
        <w:rPr>
          <w:rFonts w:cs="Times New Roman"/>
          <w:bCs/>
          <w:iCs/>
          <w:sz w:val="30"/>
          <w:szCs w:val="30"/>
        </w:rPr>
        <w:t xml:space="preserve">, ОАО «МАЗ» – управляющая компания холдинга «БЕЛАВТОМАЗ» </w:t>
      </w:r>
      <w:r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Pr="00D8016B">
        <w:rPr>
          <w:rFonts w:cs="Times New Roman"/>
          <w:bCs/>
          <w:i/>
          <w:iCs/>
          <w:szCs w:val="28"/>
          <w:lang w:val="en-US"/>
        </w:rPr>
        <w:t>L</w:t>
      </w:r>
      <w:r w:rsidRPr="00D8016B">
        <w:rPr>
          <w:rFonts w:cs="Times New Roman"/>
          <w:bCs/>
          <w:i/>
          <w:iCs/>
          <w:szCs w:val="28"/>
        </w:rPr>
        <w:t>)</w:t>
      </w:r>
      <w:r>
        <w:rPr>
          <w:rFonts w:cs="Times New Roman"/>
          <w:bCs/>
          <w:iCs/>
          <w:sz w:val="30"/>
          <w:szCs w:val="30"/>
        </w:rPr>
        <w:t xml:space="preserve">; ОАО “ИНТЕГРАЛ” – управляющая компания холдинга “ИНТЕГРАЛ” </w:t>
      </w:r>
      <w:r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>
        <w:rPr>
          <w:rFonts w:cs="Times New Roman"/>
          <w:bCs/>
          <w:iCs/>
          <w:sz w:val="30"/>
          <w:szCs w:val="30"/>
        </w:rPr>
        <w:t xml:space="preserve">, КУП “Молочный гостинец” </w:t>
      </w:r>
      <w:r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>
        <w:rPr>
          <w:rFonts w:cs="Times New Roman"/>
          <w:bCs/>
          <w:iCs/>
          <w:sz w:val="30"/>
          <w:szCs w:val="30"/>
        </w:rPr>
        <w:t xml:space="preserve"> и др.</w:t>
      </w:r>
    </w:p>
    <w:p w:rsidR="004A63E2" w:rsidRPr="00B63A7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lastRenderedPageBreak/>
        <w:t xml:space="preserve">При этом на совещании 5 января 2024 г.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r>
        <w:rPr>
          <w:rFonts w:eastAsia="Calibri" w:cs="Times New Roman"/>
          <w:sz w:val="30"/>
          <w:szCs w:val="30"/>
        </w:rPr>
        <w:t xml:space="preserve">: </w:t>
      </w:r>
      <w:r>
        <w:rPr>
          <w:rFonts w:eastAsia="Calibri" w:cs="Times New Roman"/>
          <w:i/>
          <w:sz w:val="30"/>
          <w:szCs w:val="30"/>
        </w:rPr>
        <w:t>«</w:t>
      </w:r>
      <w:proofErr w:type="spellStart"/>
      <w:r w:rsidRPr="008D5C3E">
        <w:rPr>
          <w:rFonts w:cs="Times New Roman"/>
          <w:i/>
          <w:sz w:val="30"/>
          <w:szCs w:val="30"/>
          <w:shd w:val="clear" w:color="auto" w:fill="FFFFFF"/>
        </w:rPr>
        <w:t>БЕЛАЗы</w:t>
      </w:r>
      <w:proofErr w:type="spellEnd"/>
      <w:r w:rsidRPr="008D5C3E">
        <w:rPr>
          <w:rFonts w:cs="Times New Roman"/>
          <w:i/>
          <w:sz w:val="30"/>
          <w:szCs w:val="30"/>
          <w:shd w:val="clear" w:color="auto" w:fill="FFFFFF"/>
        </w:rPr>
        <w:t>, МТЗ, МАЗ и так далее –</w:t>
      </w:r>
      <w:r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</w:t>
      </w:r>
      <w:r>
        <w:rPr>
          <w:rFonts w:cs="Times New Roman"/>
          <w:i/>
          <w:sz w:val="30"/>
          <w:szCs w:val="30"/>
          <w:shd w:val="clear" w:color="auto" w:fill="FFFFFF"/>
        </w:rPr>
        <w:t>»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</w:t>
      </w:r>
    </w:p>
    <w:p w:rsidR="004A63E2" w:rsidRPr="00AB1B06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4A63E2" w:rsidRPr="00AB1B06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4A63E2" w:rsidRPr="00AB1B06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4A63E2" w:rsidRPr="00AB1B06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A63E2" w:rsidRPr="00EA04F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A63E2" w:rsidRPr="00433100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т.н. </w:t>
      </w:r>
      <w:r>
        <w:rPr>
          <w:rFonts w:eastAsia="Calibri" w:cs="Times New Roman"/>
          <w:sz w:val="30"/>
          <w:szCs w:val="30"/>
        </w:rPr>
        <w:t>«</w:t>
      </w:r>
      <w:r w:rsidRPr="00433100">
        <w:rPr>
          <w:rFonts w:eastAsia="Calibri" w:cs="Times New Roman"/>
          <w:sz w:val="30"/>
          <w:szCs w:val="30"/>
        </w:rPr>
        <w:t>территория личной ответственности</w:t>
      </w:r>
      <w:r>
        <w:rPr>
          <w:rFonts w:eastAsia="Calibri" w:cs="Times New Roman"/>
          <w:sz w:val="30"/>
          <w:szCs w:val="30"/>
        </w:rPr>
        <w:t>»</w:t>
      </w:r>
      <w:r w:rsidRPr="00433100">
        <w:rPr>
          <w:rFonts w:eastAsia="Calibri" w:cs="Times New Roman"/>
          <w:sz w:val="30"/>
          <w:szCs w:val="30"/>
        </w:rPr>
        <w:t xml:space="preserve">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4A63E2" w:rsidRPr="00792C63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созданы условия для дальнейшего повышения уровня и качества жизни населения</w:t>
      </w:r>
      <w:r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Pr="00792C63">
        <w:rPr>
          <w:rFonts w:eastAsia="Calibri" w:cs="Times New Roman"/>
          <w:bCs/>
          <w:sz w:val="30"/>
          <w:szCs w:val="30"/>
        </w:rPr>
        <w:t>безопасност</w:t>
      </w:r>
      <w:r>
        <w:rPr>
          <w:rFonts w:eastAsia="Calibri" w:cs="Times New Roman"/>
          <w:bCs/>
          <w:sz w:val="30"/>
          <w:szCs w:val="30"/>
        </w:rPr>
        <w:t>и</w:t>
      </w:r>
      <w:r w:rsidRPr="00792C63">
        <w:rPr>
          <w:rFonts w:eastAsia="Calibri" w:cs="Times New Roman"/>
          <w:bCs/>
          <w:sz w:val="30"/>
          <w:szCs w:val="30"/>
        </w:rPr>
        <w:t>, созда</w:t>
      </w:r>
      <w:r>
        <w:rPr>
          <w:rFonts w:eastAsia="Calibri" w:cs="Times New Roman"/>
          <w:bCs/>
          <w:sz w:val="30"/>
          <w:szCs w:val="30"/>
        </w:rPr>
        <w:t>ются новые</w:t>
      </w:r>
      <w:r w:rsidRPr="00792C63">
        <w:rPr>
          <w:rFonts w:eastAsia="Calibri" w:cs="Times New Roman"/>
          <w:bCs/>
          <w:sz w:val="30"/>
          <w:szCs w:val="30"/>
        </w:rPr>
        <w:t xml:space="preserve"> рабочи</w:t>
      </w:r>
      <w:r>
        <w:rPr>
          <w:rFonts w:eastAsia="Calibri" w:cs="Times New Roman"/>
          <w:bCs/>
          <w:sz w:val="30"/>
          <w:szCs w:val="30"/>
        </w:rPr>
        <w:t>е</w:t>
      </w:r>
      <w:r w:rsidRPr="00792C63">
        <w:rPr>
          <w:rFonts w:eastAsia="Calibri" w:cs="Times New Roman"/>
          <w:bCs/>
          <w:sz w:val="30"/>
          <w:szCs w:val="30"/>
        </w:rPr>
        <w:t xml:space="preserve"> мест</w:t>
      </w:r>
      <w:r>
        <w:rPr>
          <w:rFonts w:eastAsia="Calibri" w:cs="Times New Roman"/>
          <w:bCs/>
          <w:sz w:val="30"/>
          <w:szCs w:val="30"/>
        </w:rPr>
        <w:t>а</w:t>
      </w:r>
      <w:r w:rsidRPr="00792C63">
        <w:rPr>
          <w:rFonts w:eastAsia="Calibri" w:cs="Times New Roman"/>
          <w:bCs/>
          <w:sz w:val="30"/>
          <w:szCs w:val="30"/>
        </w:rPr>
        <w:t xml:space="preserve">, </w:t>
      </w:r>
      <w:r>
        <w:rPr>
          <w:rFonts w:eastAsia="Calibri" w:cs="Times New Roman"/>
          <w:bCs/>
          <w:sz w:val="30"/>
          <w:szCs w:val="30"/>
        </w:rPr>
        <w:t xml:space="preserve">обеспечены </w:t>
      </w:r>
      <w:r w:rsidRPr="002A456A">
        <w:rPr>
          <w:rFonts w:eastAsia="Calibri" w:cs="Times New Roman"/>
          <w:bCs/>
          <w:sz w:val="30"/>
          <w:szCs w:val="30"/>
        </w:rPr>
        <w:t>устойчив</w:t>
      </w:r>
      <w:r>
        <w:rPr>
          <w:rFonts w:eastAsia="Calibri" w:cs="Times New Roman"/>
          <w:bCs/>
          <w:sz w:val="30"/>
          <w:szCs w:val="30"/>
        </w:rPr>
        <w:t>ый</w:t>
      </w:r>
      <w:r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>
        <w:rPr>
          <w:rFonts w:eastAsia="Calibri" w:cs="Times New Roman"/>
          <w:bCs/>
          <w:sz w:val="30"/>
          <w:szCs w:val="30"/>
        </w:rPr>
        <w:t>,</w:t>
      </w:r>
      <w:r w:rsidRPr="002A456A">
        <w:rPr>
          <w:rFonts w:eastAsia="Calibri" w:cs="Times New Roman"/>
          <w:bCs/>
          <w:sz w:val="30"/>
          <w:szCs w:val="30"/>
        </w:rPr>
        <w:t xml:space="preserve"> </w:t>
      </w:r>
      <w:r>
        <w:rPr>
          <w:rFonts w:eastAsia="Calibri" w:cs="Times New Roman"/>
          <w:bCs/>
          <w:sz w:val="30"/>
          <w:szCs w:val="30"/>
        </w:rPr>
        <w:t>равный доступ к</w:t>
      </w:r>
      <w:r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>
        <w:rPr>
          <w:rFonts w:eastAsia="Calibri" w:cs="Times New Roman"/>
          <w:bCs/>
          <w:sz w:val="30"/>
          <w:szCs w:val="30"/>
        </w:rPr>
        <w:t>му</w:t>
      </w:r>
      <w:r w:rsidRPr="00792C63">
        <w:rPr>
          <w:rFonts w:eastAsia="Calibri" w:cs="Times New Roman"/>
          <w:bCs/>
          <w:sz w:val="30"/>
          <w:szCs w:val="30"/>
        </w:rPr>
        <w:t xml:space="preserve"> обслуживани</w:t>
      </w:r>
      <w:r>
        <w:rPr>
          <w:rFonts w:eastAsia="Calibri" w:cs="Times New Roman"/>
          <w:bCs/>
          <w:sz w:val="30"/>
          <w:szCs w:val="30"/>
        </w:rPr>
        <w:t>ю</w:t>
      </w:r>
      <w:r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>
        <w:rPr>
          <w:rFonts w:eastAsia="Calibri" w:cs="Times New Roman"/>
          <w:bCs/>
          <w:sz w:val="30"/>
          <w:szCs w:val="30"/>
        </w:rPr>
        <w:t>сохранены и приумножаются ку</w:t>
      </w:r>
      <w:r w:rsidRPr="00792C63">
        <w:rPr>
          <w:rFonts w:eastAsia="Calibri" w:cs="Times New Roman"/>
          <w:bCs/>
          <w:sz w:val="30"/>
          <w:szCs w:val="30"/>
        </w:rPr>
        <w:t>льтурны</w:t>
      </w:r>
      <w:r>
        <w:rPr>
          <w:rFonts w:eastAsia="Calibri" w:cs="Times New Roman"/>
          <w:bCs/>
          <w:sz w:val="30"/>
          <w:szCs w:val="30"/>
        </w:rPr>
        <w:t>е</w:t>
      </w:r>
      <w:r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>
        <w:rPr>
          <w:rFonts w:eastAsia="Calibri" w:cs="Times New Roman"/>
          <w:bCs/>
          <w:sz w:val="30"/>
          <w:szCs w:val="30"/>
        </w:rPr>
        <w:t>и</w:t>
      </w:r>
      <w:r w:rsidRPr="00792C63">
        <w:rPr>
          <w:rFonts w:eastAsia="Calibri" w:cs="Times New Roman"/>
          <w:bCs/>
          <w:sz w:val="30"/>
          <w:szCs w:val="30"/>
        </w:rPr>
        <w:t xml:space="preserve">, </w:t>
      </w:r>
      <w:r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Pr="00792C63">
        <w:rPr>
          <w:rFonts w:eastAsia="Calibri" w:cs="Times New Roman"/>
          <w:bCs/>
          <w:sz w:val="30"/>
          <w:szCs w:val="30"/>
        </w:rPr>
        <w:t>социальн</w:t>
      </w:r>
      <w:r>
        <w:rPr>
          <w:rFonts w:eastAsia="Calibri" w:cs="Times New Roman"/>
          <w:bCs/>
          <w:sz w:val="30"/>
          <w:szCs w:val="30"/>
        </w:rPr>
        <w:t>ой</w:t>
      </w:r>
      <w:r w:rsidRPr="00792C63">
        <w:rPr>
          <w:rFonts w:eastAsia="Calibri" w:cs="Times New Roman"/>
          <w:bCs/>
          <w:sz w:val="30"/>
          <w:szCs w:val="30"/>
        </w:rPr>
        <w:t xml:space="preserve"> защит</w:t>
      </w:r>
      <w:r>
        <w:rPr>
          <w:rFonts w:eastAsia="Calibri" w:cs="Times New Roman"/>
          <w:bCs/>
          <w:sz w:val="30"/>
          <w:szCs w:val="30"/>
        </w:rPr>
        <w:t>ы</w:t>
      </w:r>
      <w:r w:rsidRPr="00792C63">
        <w:rPr>
          <w:rFonts w:eastAsia="Calibri" w:cs="Times New Roman"/>
          <w:bCs/>
          <w:sz w:val="30"/>
          <w:szCs w:val="30"/>
        </w:rPr>
        <w:t xml:space="preserve">, </w:t>
      </w:r>
      <w:r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Pr="00792C63">
        <w:rPr>
          <w:rFonts w:eastAsia="Calibri" w:cs="Times New Roman"/>
          <w:bCs/>
          <w:sz w:val="30"/>
          <w:szCs w:val="30"/>
        </w:rPr>
        <w:t>участи</w:t>
      </w:r>
      <w:r>
        <w:rPr>
          <w:rFonts w:eastAsia="Calibri" w:cs="Times New Roman"/>
          <w:bCs/>
          <w:sz w:val="30"/>
          <w:szCs w:val="30"/>
        </w:rPr>
        <w:t>я</w:t>
      </w:r>
      <w:r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4A63E2" w:rsidRPr="00D967B2" w:rsidRDefault="004A63E2" w:rsidP="004A63E2">
      <w:pPr>
        <w:spacing w:before="120" w:after="0" w:line="240" w:lineRule="auto"/>
        <w:jc w:val="both"/>
        <w:rPr>
          <w:rFonts w:eastAsia="Calibri" w:cs="Times New Roman"/>
          <w:b/>
          <w:i/>
          <w:szCs w:val="28"/>
        </w:rPr>
      </w:pPr>
      <w:proofErr w:type="spellStart"/>
      <w:r w:rsidRPr="00D967B2">
        <w:rPr>
          <w:rFonts w:eastAsia="Calibri" w:cs="Times New Roman"/>
          <w:b/>
          <w:i/>
          <w:szCs w:val="28"/>
        </w:rPr>
        <w:t>Справочно</w:t>
      </w:r>
      <w:proofErr w:type="spellEnd"/>
      <w:r w:rsidRPr="00D967B2">
        <w:rPr>
          <w:rFonts w:eastAsia="Calibri" w:cs="Times New Roman"/>
          <w:b/>
          <w:i/>
          <w:szCs w:val="28"/>
        </w:rPr>
        <w:t>:</w:t>
      </w:r>
    </w:p>
    <w:p w:rsidR="004A63E2" w:rsidRPr="00B962CF" w:rsidRDefault="004A63E2" w:rsidP="004A63E2">
      <w:pPr>
        <w:spacing w:after="120" w:line="240" w:lineRule="auto"/>
        <w:ind w:firstLine="567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</w:t>
      </w:r>
      <w:proofErr w:type="spellStart"/>
      <w:r>
        <w:rPr>
          <w:rFonts w:eastAsia="Calibri" w:cs="Times New Roman"/>
          <w:i/>
          <w:szCs w:val="28"/>
        </w:rPr>
        <w:t>Белстата</w:t>
      </w:r>
      <w:proofErr w:type="spellEnd"/>
      <w:r>
        <w:rPr>
          <w:rFonts w:eastAsia="Calibri" w:cs="Times New Roman"/>
          <w:i/>
          <w:szCs w:val="28"/>
        </w:rPr>
        <w:t xml:space="preserve">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2023 г. составили 106,1% к уровню</w:t>
      </w:r>
      <w:r>
        <w:rPr>
          <w:rFonts w:eastAsia="Calibri" w:cs="Times New Roman"/>
          <w:i/>
          <w:szCs w:val="28"/>
        </w:rPr>
        <w:br/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lastRenderedPageBreak/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>. Личная ответственность граждан – с</w:t>
      </w:r>
      <w:r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rFonts w:cs="Times New Roman"/>
          <w:i/>
          <w:sz w:val="30"/>
          <w:szCs w:val="30"/>
          <w:shd w:val="clear" w:color="auto" w:fill="FFFFFF"/>
        </w:rPr>
        <w:t>«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Мы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>: духовной сферы, экономического благополучия, социальной справедливости. Все здесь взаимосвязано</w:t>
      </w:r>
      <w:r>
        <w:rPr>
          <w:rFonts w:cs="Times New Roman"/>
          <w:i/>
          <w:sz w:val="30"/>
          <w:szCs w:val="30"/>
          <w:shd w:val="clear" w:color="auto" w:fill="FFFFFF"/>
        </w:rPr>
        <w:t>»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 xml:space="preserve">. Для реализации на практике принципа </w:t>
      </w:r>
      <w:r>
        <w:rPr>
          <w:rFonts w:eastAsia="Calibri" w:cs="Times New Roman"/>
          <w:sz w:val="30"/>
          <w:szCs w:val="30"/>
        </w:rPr>
        <w:t>«</w:t>
      </w:r>
      <w:r w:rsidRPr="00354665">
        <w:rPr>
          <w:rFonts w:eastAsia="Calibri" w:cs="Times New Roman"/>
          <w:sz w:val="30"/>
          <w:szCs w:val="30"/>
        </w:rPr>
        <w:t>образование через всю жизнь</w:t>
      </w:r>
      <w:r>
        <w:rPr>
          <w:rFonts w:eastAsia="Calibri" w:cs="Times New Roman"/>
          <w:sz w:val="30"/>
          <w:szCs w:val="30"/>
        </w:rPr>
        <w:t>»</w:t>
      </w:r>
      <w:r w:rsidRPr="00354665">
        <w:rPr>
          <w:rFonts w:eastAsia="Calibri" w:cs="Times New Roman"/>
          <w:sz w:val="30"/>
          <w:szCs w:val="30"/>
        </w:rPr>
        <w:t xml:space="preserve"> государство предоставило гражданам все возможности;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показателей благополучия человека;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 xml:space="preserve">– 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(обустроены площадки для занятий спортом, спортивной ходьбой, велосипедные дорожки, проводятся республиканские и региональные спортивно-массовые мероприятия, туристические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 xml:space="preserve">– </w:t>
      </w:r>
      <w:r w:rsidRPr="00354665">
        <w:rPr>
          <w:rFonts w:cs="Times New Roman"/>
          <w:b/>
          <w:bCs/>
          <w:sz w:val="30"/>
          <w:szCs w:val="30"/>
        </w:rPr>
        <w:t>жить в семейном согласии и мире с 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A63E2" w:rsidRPr="00354665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r>
        <w:rPr>
          <w:rFonts w:eastAsia="Calibri" w:cs="Times New Roman"/>
          <w:bCs/>
          <w:sz w:val="30"/>
          <w:szCs w:val="30"/>
        </w:rPr>
        <w:t>Поэтому</w:t>
      </w:r>
      <w:r w:rsidRPr="00354665">
        <w:rPr>
          <w:rFonts w:eastAsia="Calibri"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Pr="00354665">
        <w:rPr>
          <w:rFonts w:cs="Times New Roman"/>
          <w:bCs/>
          <w:iCs/>
          <w:sz w:val="30"/>
          <w:szCs w:val="30"/>
        </w:rPr>
        <w:t>.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  <w:shd w:val="clear" w:color="auto" w:fill="FFFFFF"/>
        </w:rPr>
        <w:t>«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>
        <w:rPr>
          <w:rFonts w:cs="Times New Roman"/>
          <w:sz w:val="30"/>
          <w:szCs w:val="30"/>
          <w:shd w:val="clear" w:color="auto" w:fill="FFFFFF"/>
        </w:rPr>
        <w:t>»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на совещании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4A63E2" w:rsidRPr="00112E08" w:rsidRDefault="004A63E2" w:rsidP="004A63E2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4A63E2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proofErr w:type="spellStart"/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proofErr w:type="spellEnd"/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 xml:space="preserve">особо </w:t>
      </w:r>
      <w:r w:rsidRPr="001F0C65">
        <w:rPr>
          <w:rFonts w:cs="Times New Roman"/>
          <w:bCs/>
          <w:spacing w:val="-2"/>
          <w:sz w:val="30"/>
          <w:szCs w:val="30"/>
        </w:rPr>
        <w:lastRenderedPageBreak/>
        <w:t>подчеркнул</w:t>
      </w:r>
      <w:r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>
        <w:rPr>
          <w:rFonts w:eastAsia="Calibri" w:cs="Times New Roman"/>
          <w:b/>
          <w:bCs/>
          <w:i/>
          <w:spacing w:val="-2"/>
          <w:sz w:val="30"/>
          <w:szCs w:val="30"/>
        </w:rPr>
        <w:t>«</w:t>
      </w:r>
      <w:r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 в самых разных сферах, ставя перед собой</w:t>
      </w:r>
      <w:r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>
        <w:rPr>
          <w:rFonts w:eastAsia="Calibri" w:cs="Times New Roman"/>
          <w:b/>
          <w:bCs/>
          <w:i/>
          <w:sz w:val="30"/>
          <w:szCs w:val="30"/>
        </w:rPr>
        <w:t>»</w:t>
      </w:r>
      <w:r w:rsidRPr="0010363F">
        <w:rPr>
          <w:rFonts w:eastAsia="Calibri" w:cs="Times New Roman"/>
          <w:bCs/>
          <w:sz w:val="30"/>
          <w:szCs w:val="30"/>
        </w:rPr>
        <w:t>.</w:t>
      </w:r>
    </w:p>
    <w:p w:rsidR="004A63E2" w:rsidRPr="00AB1B06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4A63E2" w:rsidRPr="0007721E" w:rsidRDefault="004A63E2" w:rsidP="004A63E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066ABE" w:rsidRDefault="00066ABE" w:rsidP="004A63E2">
      <w:pPr>
        <w:spacing w:line="240" w:lineRule="auto"/>
      </w:pPr>
    </w:p>
    <w:sectPr w:rsidR="00066ABE" w:rsidSect="00E12507">
      <w:pgSz w:w="11906" w:h="16838"/>
      <w:pgMar w:top="284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9F"/>
    <w:rsid w:val="00066ABE"/>
    <w:rsid w:val="004A63E2"/>
    <w:rsid w:val="00E12507"/>
    <w:rsid w:val="00F0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A863-FF3F-4948-A522-FCB9725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E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3E2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2831</Words>
  <Characters>16142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3</cp:revision>
  <dcterms:created xsi:type="dcterms:W3CDTF">2024-01-15T12:37:00Z</dcterms:created>
  <dcterms:modified xsi:type="dcterms:W3CDTF">2024-01-15T12:48:00Z</dcterms:modified>
</cp:coreProperties>
</file>