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81" w:rsidRPr="00EC4143" w:rsidRDefault="00374581" w:rsidP="00374581">
      <w:pPr>
        <w:pageBreakBefore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EC4143">
        <w:rPr>
          <w:rFonts w:ascii="Times New Roman" w:hAnsi="Times New Roman"/>
          <w:b/>
          <w:bCs/>
          <w:sz w:val="30"/>
          <w:szCs w:val="30"/>
        </w:rPr>
        <w:t>ПРОИЗВОДСТВЕННЫЙ ТРАВМАТИЗМ И ОХРАНА ТРУДА</w:t>
      </w:r>
    </w:p>
    <w:p w:rsidR="00374581" w:rsidRPr="00973D7E" w:rsidRDefault="00374581" w:rsidP="003745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4581" w:rsidRPr="005B4EE3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5B4EE3">
        <w:rPr>
          <w:rFonts w:ascii="Times New Roman" w:hAnsi="Times New Roman"/>
          <w:bCs/>
          <w:sz w:val="30"/>
          <w:szCs w:val="30"/>
        </w:rPr>
        <w:t>По оперативным данным в январе-марте 2022 года в организациях Могилевской области зарегистрировано 42 несчастных случая на производстве, в том числе 8 со смертельным исходом.</w:t>
      </w:r>
    </w:p>
    <w:p w:rsidR="00374581" w:rsidRPr="005B4EE3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5B4EE3">
        <w:rPr>
          <w:rFonts w:ascii="Times New Roman" w:hAnsi="Times New Roman"/>
          <w:bCs/>
          <w:sz w:val="30"/>
          <w:szCs w:val="30"/>
        </w:rPr>
        <w:t>3 работника погибли в организациях агропромышленного комплекса. В результате дорожно-транспортных происшествий пострадало 4 работника, в том числе 3 погибли под колесами транспортных средств на территории организаций и 1 получил тяжелые травмы. В числе пострадавших работники организаций строительной отрасли и жилищно-коммунального хозяйства области.</w:t>
      </w:r>
    </w:p>
    <w:p w:rsidR="00374581" w:rsidRPr="005B4EE3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5B4EE3">
        <w:rPr>
          <w:rFonts w:ascii="Times New Roman" w:hAnsi="Times New Roman"/>
          <w:bCs/>
          <w:sz w:val="30"/>
          <w:szCs w:val="30"/>
        </w:rPr>
        <w:t>В результате падения при передвижении пострадало 9 работников. В целях предупреждения таких случаев в марте проведена областная акция «Охрана труда – главная соста</w:t>
      </w:r>
      <w:r w:rsidR="000306FE">
        <w:rPr>
          <w:rFonts w:ascii="Times New Roman" w:hAnsi="Times New Roman"/>
          <w:bCs/>
          <w:sz w:val="30"/>
          <w:szCs w:val="30"/>
        </w:rPr>
        <w:t>вляющая культуры производства».</w:t>
      </w:r>
    </w:p>
    <w:p w:rsidR="00374581" w:rsidRPr="005B4EE3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5B4EE3">
        <w:rPr>
          <w:rFonts w:ascii="Times New Roman" w:hAnsi="Times New Roman"/>
          <w:bCs/>
          <w:sz w:val="30"/>
          <w:szCs w:val="30"/>
        </w:rPr>
        <w:t>При выполнении строительно-монтажных и ремонтно-строительных работ погибло 2 работника и 2 получили тяжелые травмы, при проведении шиномонтажных работ 1 работник погиб и 3 тяжело травмированы. В первом квартале 2022 года подготовлены информационные письма «О производстве ремонтно-строительных работ» и «О безопасном производстве шиномонтажных работ», которые в дальнейшем должны быть доведены до сведения организаций и всех работников, привлекаемых к таким работам.</w:t>
      </w:r>
    </w:p>
    <w:p w:rsidR="00374581" w:rsidRPr="005B4EE3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5B4EE3">
        <w:rPr>
          <w:rFonts w:ascii="Times New Roman" w:hAnsi="Times New Roman"/>
          <w:bCs/>
          <w:sz w:val="30"/>
          <w:szCs w:val="30"/>
        </w:rPr>
        <w:t>В январе-марте 2022 года тяжелые травмы получили 2 работника, выполнявшие лесосечные работы, и 2, выполнявшие работы по деревообработке. В этой связи в мае 2022 года запланировано проведение 3 практических семинаров на базе ГЛХУ «</w:t>
      </w:r>
      <w:proofErr w:type="spellStart"/>
      <w:r w:rsidRPr="005B4EE3">
        <w:rPr>
          <w:rFonts w:ascii="Times New Roman" w:hAnsi="Times New Roman"/>
          <w:bCs/>
          <w:sz w:val="30"/>
          <w:szCs w:val="30"/>
        </w:rPr>
        <w:t>Белыничский</w:t>
      </w:r>
      <w:proofErr w:type="spellEnd"/>
      <w:r w:rsidRPr="005B4EE3">
        <w:rPr>
          <w:rFonts w:ascii="Times New Roman" w:hAnsi="Times New Roman"/>
          <w:bCs/>
          <w:sz w:val="30"/>
          <w:szCs w:val="30"/>
        </w:rPr>
        <w:t xml:space="preserve"> лесхоз», ГОЛХУ «</w:t>
      </w:r>
      <w:proofErr w:type="spellStart"/>
      <w:r w:rsidRPr="005B4EE3">
        <w:rPr>
          <w:rFonts w:ascii="Times New Roman" w:hAnsi="Times New Roman"/>
          <w:bCs/>
          <w:sz w:val="30"/>
          <w:szCs w:val="30"/>
        </w:rPr>
        <w:t>Осиповичский</w:t>
      </w:r>
      <w:proofErr w:type="spellEnd"/>
      <w:r w:rsidRPr="005B4EE3">
        <w:rPr>
          <w:rFonts w:ascii="Times New Roman" w:hAnsi="Times New Roman"/>
          <w:bCs/>
          <w:sz w:val="30"/>
          <w:szCs w:val="30"/>
        </w:rPr>
        <w:t xml:space="preserve"> опытный лесхоз» и ГЛХУ «Краснопольский лесхоз» с руководителями и специалистами организаций, занятых лесосечными работами и работами по деревообработке.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 xml:space="preserve">Анализ причин производственного травматизма в январе-марте 2022 года, проведенный на основании завершенных расследований и специальных расследований,  показал, что рост производственного травматизма обусловлен прежде всего низкой трудовой и производственной дисциплиной самих потерпевших, других работников и их личной неосторожностью. Суммарно по этим причинам произошло 71,4 % несчастных случаев. Невыполнение руководителями и специалистами обязанностей, в том числе в части неудовлетворительного содержания территорий организаций и </w:t>
      </w:r>
      <w:proofErr w:type="spellStart"/>
      <w:r w:rsidRPr="001A53AE">
        <w:rPr>
          <w:rFonts w:ascii="Times New Roman" w:hAnsi="Times New Roman"/>
          <w:bCs/>
          <w:sz w:val="30"/>
          <w:szCs w:val="30"/>
        </w:rPr>
        <w:t>необеспечение</w:t>
      </w:r>
      <w:proofErr w:type="spellEnd"/>
      <w:r w:rsidRPr="001A53AE">
        <w:rPr>
          <w:rFonts w:ascii="Times New Roman" w:hAnsi="Times New Roman"/>
          <w:bCs/>
          <w:sz w:val="30"/>
          <w:szCs w:val="30"/>
        </w:rPr>
        <w:t xml:space="preserve"> потерпевшего средствами индивидуальной защиты, явилось причиной 14,2 % несчастных случаев, 14,4 % случаев  обусловлены иными причинами.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 xml:space="preserve">В целях профилактики производственного травматизма в области </w:t>
      </w:r>
      <w:r w:rsidRPr="001A53AE">
        <w:rPr>
          <w:rFonts w:ascii="Times New Roman" w:hAnsi="Times New Roman"/>
          <w:bCs/>
          <w:sz w:val="30"/>
          <w:szCs w:val="30"/>
        </w:rPr>
        <w:lastRenderedPageBreak/>
        <w:t xml:space="preserve">реализуются План мероприятий на 2022 год по реализации в Могилевской области положений Директивы Президента Республики Беларусь от 11.03.2004 № 1 «О мерах по укреплению общественной безопасности и дисциплины», утвержденный решением Могилевского областного исполнительного комитета от 08.12.2021 № 5-241, и Комплекс мер по предупреждению гибели и </w:t>
      </w:r>
      <w:proofErr w:type="spellStart"/>
      <w:r w:rsidRPr="001A53AE">
        <w:rPr>
          <w:rFonts w:ascii="Times New Roman" w:hAnsi="Times New Roman"/>
          <w:bCs/>
          <w:sz w:val="30"/>
          <w:szCs w:val="30"/>
        </w:rPr>
        <w:t>травмирования</w:t>
      </w:r>
      <w:proofErr w:type="spellEnd"/>
      <w:r w:rsidRPr="001A53AE">
        <w:rPr>
          <w:rFonts w:ascii="Times New Roman" w:hAnsi="Times New Roman"/>
          <w:bCs/>
          <w:sz w:val="30"/>
          <w:szCs w:val="30"/>
        </w:rPr>
        <w:t xml:space="preserve"> людей, по укреплению производственно-технологической, исполнительской и трудовой дисциплины, безопасности производственной деятельности в организациях Могилевской области на 2022 год, утвержденный протоколом заседания комиссии по профилактике производственного травматизма и профессиональной заболеваемости при Могилевском облисполкоме от 27.12.2021 № 7.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 xml:space="preserve">Необходимо отметить, что новым подходом к организации профилактики, объединяющим три направления – безопасность, гигиену труда и благополучие работников на всех уровнях производства в настоящее время является </w:t>
      </w:r>
      <w:r w:rsidR="000306FE">
        <w:rPr>
          <w:rFonts w:ascii="Times New Roman" w:hAnsi="Times New Roman"/>
          <w:bCs/>
          <w:sz w:val="30"/>
          <w:szCs w:val="30"/>
        </w:rPr>
        <w:t>концепция нулевого травматизма.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>В целях развития культуры безопасности и гигиены труда, в соответствии с концепцией нулевого травматизма, разработан практический инструмент управления, соблюдение которого может позволить снизить производственный травматизм до минимума.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>Семь «золотых правил» концепции: стать лидером – показать приверженность принципам; выявлять угрозы – контролировать риски; определять цели – разрабатывать программы; создать систему безопасности и гигиены труда – достичь высокого уровня организации; обеспечивать безопасность и гигиену труда на рабочих местах при работе со станками и оборудованием; повышать квалификацию – развивать профессиональные навыки; инвестировать в кадры – мотивировать посредством участия.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>Кроме того, созданию в каждой организации здоровых и безопасных условий труда будет способствовать следующее.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>1. Выделение нанимателями необходимых финансовых средств на реализацию мероприятий по охране труда.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>2. Надлежащее исполнение специалистами по охране труда своих должностных обязанностей.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>3. Создание на паритетной основе с профсоюзами комиссий по охране труда, которые осуществляют проведение проверок на рабочих местах и информирование работников об их результатах, а также принимают участие в разработке систем управления охраной</w:t>
      </w:r>
      <w:r w:rsidR="000306FE">
        <w:rPr>
          <w:rFonts w:ascii="Times New Roman" w:hAnsi="Times New Roman"/>
          <w:bCs/>
          <w:sz w:val="30"/>
          <w:szCs w:val="30"/>
        </w:rPr>
        <w:t xml:space="preserve"> труда, коллективных договоров.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 xml:space="preserve">4. Проведение контроля за соблюдением законодательства об охране труда, в том числе Дней охраны труда, руководителями организаций  и структурных подразделений с участием представителей профсоюзов, общественных инспекторов по охране труда, специалистов </w:t>
      </w:r>
      <w:r w:rsidRPr="001A53AE">
        <w:rPr>
          <w:rFonts w:ascii="Times New Roman" w:hAnsi="Times New Roman"/>
          <w:bCs/>
          <w:sz w:val="30"/>
          <w:szCs w:val="30"/>
        </w:rPr>
        <w:lastRenderedPageBreak/>
        <w:t>по охране труда.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>5. Персональный учет нарушений требований охраны труда с принятием управленческих решений, направленных на исключение в будущем выявленных нарушений, привлечение к предусмотренной законодательством, локальными нормативными правовыми актами ответственности нарушителей.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>6. Анализ эффективности функционирования систем управления охраной труда и их корректировка.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>7. Создание условий для реального участия работников в управлении охраной труда, а также механизмов мотивации работника сотрудничать и взаимодействовать с нанимателем по вопросам охраны труда.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>8. Обеспечение системного контроля физического состояния работников, занятых на работах с вредными и (или) опасными условиями труда или повышенной опасностью, путем проведения освидетельствования и (или) медицинских осмотров на предмет нахождения в состоянии алкогольного опьянения.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>9. Исключение случаев допуска работников к работе на оборудовании, имеющем неисправности, либо при отсутствии его испытаний, осмотров, технических освидетельствований.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>10. Эксплуатация производственных зданий и сооружений в соответствии с требованиями технических нормативных правовых актов.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>11. Обеспечение работников средствами индивидуальной защиты в соответствии с установленными нормами.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A53AE">
        <w:rPr>
          <w:rFonts w:ascii="Times New Roman" w:hAnsi="Times New Roman"/>
          <w:bCs/>
          <w:sz w:val="30"/>
          <w:szCs w:val="30"/>
        </w:rPr>
        <w:t>12. Организация и проведение с работающими обучения, стажировки, инструктажа и проверки знаний по вопросам охраны труда, а также обязательных медицинских осмотров и освидетельствований.</w:t>
      </w:r>
    </w:p>
    <w:p w:rsidR="00374581" w:rsidRPr="001A53AE" w:rsidRDefault="00374581" w:rsidP="00374581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447E29" w:rsidRDefault="00374581" w:rsidP="00374581">
      <w:r w:rsidRPr="00973D7E">
        <w:rPr>
          <w:rFonts w:ascii="Times New Roman" w:hAnsi="Times New Roman"/>
          <w:i/>
          <w:iCs/>
          <w:sz w:val="28"/>
          <w:szCs w:val="28"/>
        </w:rPr>
        <w:t>Материалы подготовлены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B4EE3">
        <w:rPr>
          <w:rFonts w:ascii="Times New Roman" w:hAnsi="Times New Roman"/>
          <w:i/>
          <w:iCs/>
          <w:sz w:val="28"/>
          <w:szCs w:val="28"/>
        </w:rPr>
        <w:t>Могилевск</w:t>
      </w:r>
      <w:r>
        <w:rPr>
          <w:rFonts w:ascii="Times New Roman" w:hAnsi="Times New Roman"/>
          <w:i/>
          <w:iCs/>
          <w:sz w:val="28"/>
          <w:szCs w:val="28"/>
        </w:rPr>
        <w:t>им</w:t>
      </w:r>
      <w:r w:rsidRPr="005B4EE3">
        <w:rPr>
          <w:rFonts w:ascii="Times New Roman" w:hAnsi="Times New Roman"/>
          <w:i/>
          <w:iCs/>
          <w:sz w:val="28"/>
          <w:szCs w:val="28"/>
        </w:rPr>
        <w:t xml:space="preserve"> областн</w:t>
      </w:r>
      <w:r>
        <w:rPr>
          <w:rFonts w:ascii="Times New Roman" w:hAnsi="Times New Roman"/>
          <w:i/>
          <w:iCs/>
          <w:sz w:val="28"/>
          <w:szCs w:val="28"/>
        </w:rPr>
        <w:t>ым</w:t>
      </w:r>
      <w:r w:rsidRPr="005B4EE3">
        <w:rPr>
          <w:rFonts w:ascii="Times New Roman" w:hAnsi="Times New Roman"/>
          <w:i/>
          <w:iCs/>
          <w:sz w:val="28"/>
          <w:szCs w:val="28"/>
        </w:rPr>
        <w:t xml:space="preserve"> управление</w:t>
      </w:r>
      <w:r>
        <w:rPr>
          <w:rFonts w:ascii="Times New Roman" w:hAnsi="Times New Roman"/>
          <w:i/>
          <w:iCs/>
          <w:sz w:val="28"/>
          <w:szCs w:val="28"/>
        </w:rPr>
        <w:t>м</w:t>
      </w:r>
      <w:r w:rsidRPr="005B4EE3">
        <w:rPr>
          <w:rFonts w:ascii="Times New Roman" w:hAnsi="Times New Roman"/>
          <w:i/>
          <w:iCs/>
          <w:sz w:val="28"/>
          <w:szCs w:val="28"/>
        </w:rPr>
        <w:t xml:space="preserve"> Департамента государственной инспекции труда Министерства труда и социальной защиты Республики Беларусь</w:t>
      </w:r>
    </w:p>
    <w:sectPr w:rsidR="00447E29" w:rsidSect="003745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>
    <w:useFELayout/>
  </w:compat>
  <w:rsids>
    <w:rsidRoot w:val="00374581"/>
    <w:rsid w:val="000306FE"/>
    <w:rsid w:val="00374581"/>
    <w:rsid w:val="00447E29"/>
    <w:rsid w:val="005E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2022-04-12T09:49:00Z</dcterms:created>
  <dcterms:modified xsi:type="dcterms:W3CDTF">2022-04-12T11:34:00Z</dcterms:modified>
</cp:coreProperties>
</file>