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C6" w:rsidRDefault="000335C6" w:rsidP="000335C6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F2A15">
        <w:rPr>
          <w:rFonts w:ascii="Times New Roman" w:eastAsia="Calibri" w:hAnsi="Times New Roman" w:cs="Times New Roman"/>
          <w:b/>
          <w:sz w:val="30"/>
          <w:szCs w:val="30"/>
        </w:rPr>
        <w:t xml:space="preserve">О ПРИНИМАЕМЫХ МЕРАХ ПО БОРЬБЕ С КОРРУПЦИЕЙ </w:t>
      </w:r>
    </w:p>
    <w:p w:rsidR="000335C6" w:rsidRDefault="000335C6" w:rsidP="000335C6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335C6" w:rsidRDefault="000335C6" w:rsidP="000335C6">
      <w:pPr>
        <w:pStyle w:val="a3"/>
        <w:numPr>
          <w:ilvl w:val="0"/>
          <w:numId w:val="1"/>
        </w:numPr>
        <w:spacing w:after="0"/>
        <w:ind w:left="0" w:right="-284"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92887">
        <w:rPr>
          <w:rFonts w:ascii="Times New Roman" w:eastAsia="Calibri" w:hAnsi="Times New Roman" w:cs="Times New Roman"/>
          <w:b/>
          <w:sz w:val="30"/>
          <w:szCs w:val="30"/>
        </w:rPr>
        <w:t>Борьба с коррупцией: правовой и экономический аспект</w:t>
      </w:r>
    </w:p>
    <w:p w:rsidR="000335C6" w:rsidRDefault="000335C6" w:rsidP="000335C6">
      <w:pPr>
        <w:pStyle w:val="a3"/>
        <w:spacing w:after="0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0" w:name="_Hlk173940424"/>
      <w:r w:rsidRPr="00A9288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Материал подготовлен 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управлением по борьбе с экономическими преступлениями криминальной милиции Управления внутренних дел Могилевского областного исполнительного комитета</w:t>
      </w:r>
    </w:p>
    <w:bookmarkEnd w:id="0"/>
    <w:p w:rsidR="000335C6" w:rsidRPr="00A92887" w:rsidRDefault="000335C6" w:rsidP="000335C6">
      <w:pPr>
        <w:pStyle w:val="a3"/>
        <w:spacing w:after="0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:rsidR="000335C6" w:rsidRPr="00A92887" w:rsidRDefault="000335C6" w:rsidP="000335C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Коррупция – характерное для любого государства явление, которое, внедряясь в различные сферы экономики и общества, оказывает деструктивное влияние на процессы социально-экономического развития. Не встречая противодействия, это явление чревато только одним – возникновению в обществе системных проблем и рисков, угрожающих поставить под сомнение достойное существование государства в целом. </w:t>
      </w:r>
    </w:p>
    <w:p w:rsidR="000335C6" w:rsidRPr="00A92887" w:rsidRDefault="000335C6" w:rsidP="000335C6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92887"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В соответствии со статьей 1 Закона Республики Беларусь от </w:t>
      </w:r>
      <w:r w:rsidRPr="00A928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15 июля 2015 года </w:t>
      </w:r>
      <w:r w:rsidRPr="00A92887"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«О борьбе с коррупцией» коррупция – это </w:t>
      </w:r>
      <w:r w:rsidRPr="00A92887">
        <w:rPr>
          <w:rFonts w:ascii="Times New Roman" w:eastAsia="Times New Roman" w:hAnsi="Times New Roman" w:cs="Arial"/>
          <w:sz w:val="30"/>
          <w:szCs w:val="30"/>
          <w:bdr w:val="none" w:sz="0" w:space="0" w:color="auto" w:frame="1"/>
          <w:lang w:eastAsia="ru-RU"/>
        </w:rPr>
        <w:t>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</w:t>
      </w:r>
      <w:proofErr w:type="gramEnd"/>
      <w:r w:rsidRPr="00A92887">
        <w:rPr>
          <w:rFonts w:ascii="Times New Roman" w:eastAsia="Times New Roman" w:hAnsi="Times New Roman" w:cs="Arial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gramStart"/>
      <w:r w:rsidRPr="00A92887">
        <w:rPr>
          <w:rFonts w:ascii="Times New Roman" w:eastAsia="Times New Roman" w:hAnsi="Times New Roman" w:cs="Arial"/>
          <w:sz w:val="30"/>
          <w:szCs w:val="30"/>
          <w:bdr w:val="none" w:sz="0" w:space="0" w:color="auto" w:frame="1"/>
          <w:lang w:eastAsia="ru-RU"/>
        </w:rPr>
        <w:t>лиц,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</w:t>
      </w:r>
      <w:proofErr w:type="gramEnd"/>
      <w:r w:rsidRPr="00A92887">
        <w:rPr>
          <w:rFonts w:ascii="Times New Roman" w:eastAsia="Times New Roman" w:hAnsi="Times New Roman" w:cs="Arial"/>
          <w:sz w:val="30"/>
          <w:szCs w:val="30"/>
          <w:bdr w:val="none" w:sz="0" w:space="0" w:color="auto" w:frame="1"/>
          <w:lang w:eastAsia="ru-RU"/>
        </w:rPr>
        <w:t xml:space="preserve"> служебных (трудовых) обязанностей, а также совершение указанных действий от имени или в интересах юридического лица, в том числе иностранного.</w:t>
      </w:r>
    </w:p>
    <w:p w:rsidR="000335C6" w:rsidRPr="00A92887" w:rsidRDefault="000335C6" w:rsidP="000335C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>Успешность борьбы с коррупцией зависит не только от планомерной и качественной работы, но и от уровня правосознания всех членов общества, желания каждого отдельного гражданина придерживаться законопослушного поведения.</w:t>
      </w:r>
    </w:p>
    <w:p w:rsidR="000335C6" w:rsidRPr="00A92887" w:rsidRDefault="000335C6" w:rsidP="000335C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pacing w:val="-4"/>
          <w:kern w:val="30"/>
          <w:sz w:val="30"/>
          <w:szCs w:val="30"/>
        </w:rPr>
        <w:t xml:space="preserve">Правоохранительными органами в Республике Беларусь выстроена эффективная система правовых и практических мер противодействию коррупции. Это стало возможным благодаря </w:t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принципиальной и последовательной позиции Президента Республики Беларусь. Сама этимология слова коррупция происходит от латинского «</w:t>
      </w:r>
      <w:proofErr w:type="spellStart"/>
      <w:r w:rsidRPr="00A92887">
        <w:rPr>
          <w:rFonts w:ascii="Times New Roman" w:eastAsia="Times New Roman" w:hAnsi="Times New Roman" w:cs="Times New Roman"/>
          <w:kern w:val="30"/>
          <w:sz w:val="30"/>
          <w:szCs w:val="30"/>
          <w:lang w:val="en-US"/>
        </w:rPr>
        <w:t>corrup</w:t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tio</w:t>
      </w:r>
      <w:proofErr w:type="spellEnd"/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», что означает порча, разложение. Данное социальное явление по своей сути является первым фактором, позволяющим разрушить сами основы государственности. Оно «разъедает» экономику, общество и государство. </w:t>
      </w:r>
      <w:r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И как вирус открывает дорогу другим не менее опасным болезням, таким как экстремизм и терроризм. Если проследить историю зарождения </w:t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lastRenderedPageBreak/>
        <w:t xml:space="preserve">конфликта на Украине, то можно сделать вывод о том, что сложившийся там конфликт стал возможен благодаря «пораженности» коррупцией государственных институтов всех уровней. Аналогичная ситуация сложилась и в Казахстане, а также в других государствах, в которых прошли так называемые «цветные революции». И во многом благодаря тому, </w:t>
      </w:r>
      <w:r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что в нашей стране борьба с коррупцией носит системный </w:t>
      </w:r>
      <w:r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и принципиальный характер нам удалось пресечь попытку государственного переворота в нашей стране в 2020 году.</w:t>
      </w:r>
    </w:p>
    <w:p w:rsidR="000335C6" w:rsidRPr="00A92887" w:rsidRDefault="000335C6" w:rsidP="000335C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Меры по борьбе с коррупцией, предпринимаемые руководством страны и правоохранительными органами, являются в целом правильными и в должной степени эффективными. Статистические данные, результаты социологических исследований и оценки ведущих в этой сфере международных структур свидетельствуют о том, что Беларусь является наименее коррумпированной страной в Евразийском экономическом союзе.</w:t>
      </w:r>
    </w:p>
    <w:p w:rsidR="000335C6" w:rsidRPr="00A92887" w:rsidRDefault="000335C6" w:rsidP="000335C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Вместе с тем о ликвидации негативных явлений говорить еще </w:t>
      </w:r>
      <w:r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не приходится. Взяточничество, «откаты», хищения, неэффективное расходование бюджетных средств и другие подобные нарушения закона </w:t>
      </w:r>
      <w:r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по-прежнему представляют собой значительную опасность для страны, тормозят прогресс в экономической сфере и создают почву для подрыва доверия людей к органам власти.</w:t>
      </w:r>
    </w:p>
    <w:p w:rsidR="000335C6" w:rsidRPr="00A92887" w:rsidRDefault="000335C6" w:rsidP="000335C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Так, в первом полугодии текущего года подразделениями по борьбе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с экономическими преступлениями Могилевской области выявлено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89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преступлений коррупционной направленности, из которых: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37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по ст. 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210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УК </w:t>
      </w:r>
      <w:r w:rsidRPr="00A92887">
        <w:rPr>
          <w:rFonts w:ascii="Times New Roman" w:eastAsia="Times New Roman" w:hAnsi="Times New Roman" w:cs="Times New Roman"/>
          <w:i/>
          <w:sz w:val="30"/>
          <w:szCs w:val="30"/>
        </w:rPr>
        <w:t>(хищение путем злоупотребления служебными полномочиями),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20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ст. ст.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424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426 УК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i/>
          <w:sz w:val="30"/>
          <w:szCs w:val="30"/>
        </w:rPr>
        <w:t>(злоупотребление, превышение властью или служебными полномочиями бездействие должностного лица),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32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связанных </w:t>
      </w:r>
      <w:proofErr w:type="gramStart"/>
      <w:r w:rsidRPr="00A92887">
        <w:rPr>
          <w:rFonts w:ascii="Times New Roman" w:eastAsia="Times New Roman" w:hAnsi="Times New Roman" w:cs="Times New Roman"/>
          <w:sz w:val="30"/>
          <w:szCs w:val="30"/>
        </w:rPr>
        <w:t>со</w:t>
      </w:r>
      <w:proofErr w:type="gramEnd"/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взяточничеством, из которых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16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ст.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430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УК </w:t>
      </w:r>
      <w:r w:rsidRPr="00A92887">
        <w:rPr>
          <w:rFonts w:ascii="Times New Roman" w:eastAsia="Times New Roman" w:hAnsi="Times New Roman" w:cs="Times New Roman"/>
          <w:i/>
          <w:sz w:val="30"/>
          <w:szCs w:val="30"/>
        </w:rPr>
        <w:t>(получение взятки)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. В преступной деятельности изобличено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102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лица. </w:t>
      </w:r>
    </w:p>
    <w:p w:rsidR="000335C6" w:rsidRPr="00A92887" w:rsidRDefault="000335C6" w:rsidP="000335C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>Анализ достигнутых результатов по выявлению преступлений с элементами коррупции показывает, что наиболее подверженными данному проявлению по-прежнему остаются сферы агропромышленного комплекса и переработки, промышленности, здравоохранения, образования и другие.</w:t>
      </w:r>
    </w:p>
    <w:p w:rsidR="000335C6" w:rsidRPr="00A92887" w:rsidRDefault="000335C6" w:rsidP="000335C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proofErr w:type="gram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Такие уголовные дела возбуждены в отношении должностных и иных лиц 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у</w:t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чреждений здравоохранения «Могилевский зональный центр гигиены и эпидемиологии», «</w:t>
      </w:r>
      <w:proofErr w:type="spell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Белыничская</w:t>
      </w:r>
      <w:proofErr w:type="spellEnd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центральная районная больница», «Кировская центральная районная больница», «Могилевская 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поликлиника № 2», 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о</w:t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ткрытых акционерных обществ «Александрийское», «Ясень-Агро», 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«</w:t>
      </w:r>
      <w:proofErr w:type="spell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Агросервис</w:t>
      </w:r>
      <w:proofErr w:type="spellEnd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» г. Чаусы, РПУП «Завод газетной бумаги», </w:t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lastRenderedPageBreak/>
        <w:t>КУП «</w:t>
      </w:r>
      <w:proofErr w:type="spell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Могилевоблдорстрой</w:t>
      </w:r>
      <w:proofErr w:type="spellEnd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», РУП «</w:t>
      </w:r>
      <w:proofErr w:type="spell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Белпочта</w:t>
      </w:r>
      <w:proofErr w:type="spellEnd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», ГУО «</w:t>
      </w:r>
      <w:proofErr w:type="spell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Бобруйский</w:t>
      </w:r>
      <w:proofErr w:type="spellEnd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государственный механико-технологический колледж» и другие.</w:t>
      </w:r>
      <w:proofErr w:type="gramEnd"/>
    </w:p>
    <w:p w:rsidR="000335C6" w:rsidRPr="00A92887" w:rsidRDefault="000335C6" w:rsidP="000335C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pacing w:val="2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Кроме того, в текущем году выявлено 25 преступлений при осуществлении процедур закупок, распоряжении государственным имуществом, а также расходовании бюджетных средств, общая сумма материального ущерба по которым составила более 1,0 млн. рублей. </w:t>
      </w:r>
    </w:p>
    <w:p w:rsidR="000335C6" w:rsidRPr="00A92887" w:rsidRDefault="000335C6" w:rsidP="000335C6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A928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Анализируя причины и условия совершения коррупционных преступлений, следует отметить, что главным фактором, мотивирующим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92887">
        <w:rPr>
          <w:rFonts w:ascii="Times New Roman" w:eastAsia="Times New Roman" w:hAnsi="Times New Roman" w:cs="Times New Roman"/>
          <w:sz w:val="30"/>
          <w:szCs w:val="30"/>
          <w:lang w:eastAsia="ru-RU"/>
        </w:rPr>
        <w:t>к совершению противоправных деяний, является корысть, то есть желание должностного лица незаконно обогатиться либо получить какую-либо выгоду, а также завладеть имуществом либо использовать его по своему усмотрению.</w:t>
      </w:r>
    </w:p>
    <w:p w:rsidR="000335C6" w:rsidRPr="00A92887" w:rsidRDefault="000335C6" w:rsidP="000335C6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Все вышеперечисленное свидетельствует о необходимости проведения дальнейшей целенаправленной работы по противодействию коррупции, как со стороны правоохранительных органов и прокуратуры, так и непосредственно самих предприятий, учреждений и организаций,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и, в первую очередь, в лице ответственных лиц за данное направление деятельности. </w:t>
      </w:r>
    </w:p>
    <w:p w:rsidR="000335C6" w:rsidRDefault="000335C6" w:rsidP="000335C6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Отдельного внимания требует повышение профессиональных, деловых и нравственных качеств лиц, претендующих на занятие должностей государственных должностных и приравненных к ним лиц, усиления ответственности руководителей и их заместителей за непринятие мер по предупреждению коррупции в курируемых направлениях деятельности. </w:t>
      </w:r>
    </w:p>
    <w:p w:rsidR="000335C6" w:rsidRDefault="000335C6" w:rsidP="000335C6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335C6" w:rsidRPr="00D23576" w:rsidRDefault="000335C6" w:rsidP="000335C6">
      <w:pPr>
        <w:pStyle w:val="a3"/>
        <w:numPr>
          <w:ilvl w:val="0"/>
          <w:numId w:val="1"/>
        </w:numPr>
        <w:spacing w:after="0" w:line="240" w:lineRule="auto"/>
        <w:ind w:left="284" w:right="-284" w:firstLine="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 состоянии и принимаемых мерах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по противодействию коррупции</w:t>
      </w:r>
    </w:p>
    <w:p w:rsidR="000335C6" w:rsidRDefault="000335C6" w:rsidP="000335C6">
      <w:pPr>
        <w:pStyle w:val="a3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2357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Материал подготовлен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отделом по борьбе с коррупцией и организованной преступностью </w:t>
      </w:r>
    </w:p>
    <w:p w:rsidR="000335C6" w:rsidRDefault="000335C6" w:rsidP="000335C6">
      <w:pPr>
        <w:pStyle w:val="a3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прокуратуры Могилевской области</w:t>
      </w:r>
    </w:p>
    <w:p w:rsidR="000335C6" w:rsidRPr="00D23576" w:rsidRDefault="000335C6" w:rsidP="000335C6">
      <w:pPr>
        <w:pStyle w:val="a3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Правоохранительными и иными государственными органами, участвующими в борьбе с коррупцией, проделана существенная работа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по выявлению и пресечению коррупционных проявлений.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первом полугодии 2024 года в сравнении с аналогичным периодом 2023 года на территории области увеличилось количество выявленных коррупционных преступлений с 83 до 89 (+7,2%). То, что в государстве выявляются коррупционные преступления, означает, что ведется реальная борьба с коррупцией, и об этом открыто говорится. То, что их количество повышается, указывает на способность государства бороться с этим негативным явлением.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Наиболее опасным видом коррупционных преступлений является взяточничество. По данным фактам в первом полугодии 2024 года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возбуждено 34 уголовных дела в отношении 29 лиц, в аналогичном периоде прошлого года – 29 уголовных дел в отношении 17 лиц.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большинстве случаев берущие взятки убеждены в том,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что их противозаконные действия останутся тайными и им удастся избежать ответственности. Однако, как показывает практика, данные преступления могут выявляться и спустя длительный период времени после их совершения.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целью исключения коррупционных преступлений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и правонарушений Законом «О борьбе с коррупцией» для государственных должностных лиц установлен ряд антикоррупционных ограничений, однако прокурорами регулярно выявляются лица, нарушающие данные ограничения.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Например, заведующий сектором одного из учреждений культуры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г. Могилева, в нарушение установленного для государственных должностных лиц запрета на осуществление предпринимательской деятельности, осуществлял оптовую торговлю товарами в качестве индивидуального предпринимателя.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335C6" w:rsidRPr="00D23576" w:rsidRDefault="000335C6" w:rsidP="000335C6">
      <w:pPr>
        <w:pStyle w:val="a3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335C6" w:rsidRPr="00D23576" w:rsidRDefault="000335C6" w:rsidP="000335C6">
      <w:pPr>
        <w:pStyle w:val="a3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Прокуратурой области данное должностное лицо за занятие предпринимательской деятельностью лицом, для которого законодательными актами установлен запрет на осуществление такой деятельности, привлечено к административной ответственности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>по ч.4 ст.13.3 КоАП в виде штрафа в размере 10 базовых величин.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Руководитель отдела одной из транспортных организаций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Дрибинского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района, в нарушение установленного антикоррупционного ограничения, использовал в личных целях служебный легковой автомобиль.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335C6" w:rsidRPr="00D23576" w:rsidRDefault="000335C6" w:rsidP="000335C6">
      <w:pPr>
        <w:pStyle w:val="a3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335C6" w:rsidRPr="00D23576" w:rsidRDefault="000335C6" w:rsidP="000335C6">
      <w:pPr>
        <w:pStyle w:val="a3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требованию прокуратуры </w:t>
      </w:r>
      <w:proofErr w:type="spellStart"/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>Дрибинского</w:t>
      </w:r>
      <w:proofErr w:type="spellEnd"/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района данное должностное лицо привлечено к дисциплинарной ответственности в виде выговора.</w:t>
      </w:r>
    </w:p>
    <w:p w:rsidR="000335C6" w:rsidRDefault="000335C6" w:rsidP="000335C6">
      <w:pPr>
        <w:pStyle w:val="a3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одном из областных центров по обеспечению деятельности бюджетных организаций главный бухгалтер нарушил запрет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на осуществление иной оплачиваемой работы, не связанной с исполнением трудовых обязанностей по месту основной работы.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335C6" w:rsidRPr="00D23576" w:rsidRDefault="000335C6" w:rsidP="000335C6">
      <w:pPr>
        <w:pStyle w:val="a3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335C6" w:rsidRPr="00D23576" w:rsidRDefault="000335C6" w:rsidP="000335C6">
      <w:pPr>
        <w:pStyle w:val="a3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 нарушение антикоррупционного ограничения прокуратурой Могилевской области в отношении главного бухгалтера центра </w:t>
      </w: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возбуждено дисциплинарное производство, по результатам рассмотрения которого он привлечен к дисциплинарной ответственности в виде замечания.</w:t>
      </w:r>
    </w:p>
    <w:p w:rsidR="000335C6" w:rsidRDefault="000335C6" w:rsidP="000335C6">
      <w:pPr>
        <w:pStyle w:val="a3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998">
        <w:rPr>
          <w:rFonts w:ascii="Times New Roman" w:eastAsia="Times New Roman" w:hAnsi="Times New Roman" w:cs="Times New Roman"/>
          <w:sz w:val="30"/>
          <w:szCs w:val="30"/>
        </w:rPr>
        <w:t xml:space="preserve">Приведенные нарушения законодательства свидетельствуют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FB2998">
        <w:rPr>
          <w:rFonts w:ascii="Times New Roman" w:eastAsia="Times New Roman" w:hAnsi="Times New Roman" w:cs="Times New Roman"/>
          <w:sz w:val="30"/>
          <w:szCs w:val="30"/>
        </w:rPr>
        <w:t>о ненадлежащем исполнении отдельными государственными должностными лицами своих должностных обязанностей, отсутствии надлежащего контроля со стороны руководства ряда государственных организаций за состоянием исполнительской дисциплины.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Повышенным риском проявления коррупционных схем по-прежнему характеризуется сфера закупок товаров. В настоящее время разработаны механизмы для прозрачности приобретения товаров и услуг, однако полностью избежать сговора между поставщиками и заказчиками порой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FB2998">
        <w:rPr>
          <w:rFonts w:ascii="Times New Roman" w:eastAsia="Times New Roman" w:hAnsi="Times New Roman" w:cs="Times New Roman"/>
          <w:sz w:val="30"/>
          <w:szCs w:val="30"/>
        </w:rPr>
        <w:t>не удается.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истекшем году нарушения законодательства о закупках выявлялись в организациях спорта, культуры, образования, здравоохранения, санитарного надзора.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Нередко совершению данных нарушений способствовал формализм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в работе конкурсных комиссий, безразличное отношение их членов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к выбору победителей процедур закупок.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Имели место факты взыскания по требованию органов прокуратуры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в досудебном порядке материального ущерба, причиненного нарушениями законодательства о закупках.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В спортивных учреждениях г. Могилева, к примеру, установлены следующие нарушения: по одной из процедур закупок изменены условия договора при его исполнении в части цены договора и предмета закупки,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а также имели место факты причинения вреда данному учреждению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в результате нарушения членами комиссии по государственным закупкам порядка оценки и сравнения предложений участников.</w:t>
      </w:r>
      <w:proofErr w:type="gramEnd"/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335C6" w:rsidRPr="00D23576" w:rsidRDefault="000335C6" w:rsidP="000335C6">
      <w:pPr>
        <w:pStyle w:val="a3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335C6" w:rsidRPr="00D23576" w:rsidRDefault="000335C6" w:rsidP="000335C6">
      <w:pPr>
        <w:pStyle w:val="a3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требованию прокуратуры области с 8 виновных должностных лиц спортивных учреждений взыскан причиненный учреждениям нарушениями законодательства о закупках вред в общей сумме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>1 362,21 руб., 10 лиц привлечены к дисциплинарной ответственности.</w:t>
      </w:r>
    </w:p>
    <w:p w:rsidR="000335C6" w:rsidRDefault="000335C6" w:rsidP="000335C6">
      <w:pPr>
        <w:pStyle w:val="a3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0AFD">
        <w:rPr>
          <w:rFonts w:ascii="Times New Roman" w:eastAsia="Times New Roman" w:hAnsi="Times New Roman" w:cs="Times New Roman"/>
          <w:sz w:val="30"/>
          <w:szCs w:val="30"/>
        </w:rPr>
        <w:t xml:space="preserve">Нарушения законодательства о закупках товаров (работ, услуг) создают условия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для коррупции, поэтому работа прокуроров по надзору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за соблюдением законодательства о закупках является действенной профилактикой коррупционной преступности.</w:t>
      </w:r>
    </w:p>
    <w:p w:rsidR="000335C6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целью предупреждения коррупционных проявлений и причинения вреда государству необходимо повысить уровень ответственности лиц,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ответственных за использование бюджетных и собственных средств организаций, товарно-материальных ценностей, а также лиц, осуществляющих технический надзор, на которых возложены обязанности по проверке сроков, объемов и качества выполнения, строительно-монтажных работ на стадии подписания соответствующих актов.</w:t>
      </w:r>
    </w:p>
    <w:p w:rsidR="000335C6" w:rsidRPr="00550AFD" w:rsidRDefault="000335C6" w:rsidP="000335C6">
      <w:pPr>
        <w:pStyle w:val="a3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Также очевидно, что борьба с коррупцией невозможна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без антикоррупционного просвещения и воспитания, полного неприятия коррупционного поведения.</w:t>
      </w:r>
    </w:p>
    <w:p w:rsidR="000A797B" w:rsidRDefault="000A797B">
      <w:bookmarkStart w:id="1" w:name="_GoBack"/>
      <w:bookmarkEnd w:id="1"/>
    </w:p>
    <w:sectPr w:rsidR="000A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D8D"/>
    <w:multiLevelType w:val="hybridMultilevel"/>
    <w:tmpl w:val="A624491C"/>
    <w:lvl w:ilvl="0" w:tplc="3DDECE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C6"/>
    <w:rsid w:val="0000219A"/>
    <w:rsid w:val="00002CE4"/>
    <w:rsid w:val="00011A7D"/>
    <w:rsid w:val="00013A9F"/>
    <w:rsid w:val="00014253"/>
    <w:rsid w:val="000144CF"/>
    <w:rsid w:val="00015FD7"/>
    <w:rsid w:val="00020AAB"/>
    <w:rsid w:val="00022A72"/>
    <w:rsid w:val="000335C6"/>
    <w:rsid w:val="00041A7C"/>
    <w:rsid w:val="00045511"/>
    <w:rsid w:val="00050A13"/>
    <w:rsid w:val="00061813"/>
    <w:rsid w:val="00061CA0"/>
    <w:rsid w:val="00067F2D"/>
    <w:rsid w:val="0009148C"/>
    <w:rsid w:val="00095967"/>
    <w:rsid w:val="00097EAB"/>
    <w:rsid w:val="000A3BB9"/>
    <w:rsid w:val="000A797B"/>
    <w:rsid w:val="000A7B11"/>
    <w:rsid w:val="000A7EB9"/>
    <w:rsid w:val="000B1D40"/>
    <w:rsid w:val="000B233F"/>
    <w:rsid w:val="000B44DC"/>
    <w:rsid w:val="000B569C"/>
    <w:rsid w:val="000C0840"/>
    <w:rsid w:val="000C567C"/>
    <w:rsid w:val="000D4AA6"/>
    <w:rsid w:val="000E3888"/>
    <w:rsid w:val="000F0B83"/>
    <w:rsid w:val="000F26EE"/>
    <w:rsid w:val="000F30CC"/>
    <w:rsid w:val="000F4206"/>
    <w:rsid w:val="000F65C3"/>
    <w:rsid w:val="000F66EA"/>
    <w:rsid w:val="000F724D"/>
    <w:rsid w:val="00100B00"/>
    <w:rsid w:val="001070E1"/>
    <w:rsid w:val="00107BA9"/>
    <w:rsid w:val="00107E1F"/>
    <w:rsid w:val="00111AFC"/>
    <w:rsid w:val="00112B49"/>
    <w:rsid w:val="001133DC"/>
    <w:rsid w:val="00113DF1"/>
    <w:rsid w:val="0013689E"/>
    <w:rsid w:val="0014346C"/>
    <w:rsid w:val="00151149"/>
    <w:rsid w:val="00151921"/>
    <w:rsid w:val="0015491D"/>
    <w:rsid w:val="001558B5"/>
    <w:rsid w:val="00156A01"/>
    <w:rsid w:val="001630B5"/>
    <w:rsid w:val="00164077"/>
    <w:rsid w:val="00164917"/>
    <w:rsid w:val="00166754"/>
    <w:rsid w:val="00167F01"/>
    <w:rsid w:val="00172B3C"/>
    <w:rsid w:val="00172E34"/>
    <w:rsid w:val="00174870"/>
    <w:rsid w:val="0018079F"/>
    <w:rsid w:val="00181718"/>
    <w:rsid w:val="00187347"/>
    <w:rsid w:val="001A28DA"/>
    <w:rsid w:val="001A30E7"/>
    <w:rsid w:val="001A3ECE"/>
    <w:rsid w:val="001A7898"/>
    <w:rsid w:val="001B0111"/>
    <w:rsid w:val="001B09A5"/>
    <w:rsid w:val="001B2A6A"/>
    <w:rsid w:val="001B6FD8"/>
    <w:rsid w:val="001B710B"/>
    <w:rsid w:val="001C0BB4"/>
    <w:rsid w:val="001C4FBA"/>
    <w:rsid w:val="001C7CF2"/>
    <w:rsid w:val="001C7F2F"/>
    <w:rsid w:val="001D0AA9"/>
    <w:rsid w:val="001D5253"/>
    <w:rsid w:val="001D6DD8"/>
    <w:rsid w:val="001E0EAA"/>
    <w:rsid w:val="001E25F1"/>
    <w:rsid w:val="001E2FA8"/>
    <w:rsid w:val="001E6AA0"/>
    <w:rsid w:val="001E7428"/>
    <w:rsid w:val="001E74B2"/>
    <w:rsid w:val="001F21D4"/>
    <w:rsid w:val="0020192B"/>
    <w:rsid w:val="00210257"/>
    <w:rsid w:val="00213829"/>
    <w:rsid w:val="00224F0E"/>
    <w:rsid w:val="00230509"/>
    <w:rsid w:val="002317B6"/>
    <w:rsid w:val="00233B7D"/>
    <w:rsid w:val="00236147"/>
    <w:rsid w:val="0023773B"/>
    <w:rsid w:val="00246357"/>
    <w:rsid w:val="00250F00"/>
    <w:rsid w:val="0027054B"/>
    <w:rsid w:val="00272D4D"/>
    <w:rsid w:val="00275D2D"/>
    <w:rsid w:val="00287E5F"/>
    <w:rsid w:val="0029368A"/>
    <w:rsid w:val="00294AF0"/>
    <w:rsid w:val="002965E4"/>
    <w:rsid w:val="002A7FE4"/>
    <w:rsid w:val="002B309A"/>
    <w:rsid w:val="002C2A5F"/>
    <w:rsid w:val="002C4218"/>
    <w:rsid w:val="002D5E81"/>
    <w:rsid w:val="002D68D4"/>
    <w:rsid w:val="002D76E7"/>
    <w:rsid w:val="002E7F91"/>
    <w:rsid w:val="002F7676"/>
    <w:rsid w:val="0030039E"/>
    <w:rsid w:val="00304622"/>
    <w:rsid w:val="003142F7"/>
    <w:rsid w:val="00315B20"/>
    <w:rsid w:val="00315FC3"/>
    <w:rsid w:val="003164FE"/>
    <w:rsid w:val="003215C7"/>
    <w:rsid w:val="00322A87"/>
    <w:rsid w:val="0032331B"/>
    <w:rsid w:val="00323C16"/>
    <w:rsid w:val="00331CFE"/>
    <w:rsid w:val="00333E02"/>
    <w:rsid w:val="0034164C"/>
    <w:rsid w:val="00363877"/>
    <w:rsid w:val="003708DF"/>
    <w:rsid w:val="00376359"/>
    <w:rsid w:val="003804B0"/>
    <w:rsid w:val="0038319D"/>
    <w:rsid w:val="00387C6F"/>
    <w:rsid w:val="00392F37"/>
    <w:rsid w:val="003A0B6E"/>
    <w:rsid w:val="003A4F51"/>
    <w:rsid w:val="003A57C1"/>
    <w:rsid w:val="003C41C4"/>
    <w:rsid w:val="003C4DB4"/>
    <w:rsid w:val="003D1A32"/>
    <w:rsid w:val="003D6092"/>
    <w:rsid w:val="003E1DA4"/>
    <w:rsid w:val="003E5BC5"/>
    <w:rsid w:val="003E613E"/>
    <w:rsid w:val="003E79C7"/>
    <w:rsid w:val="004018B3"/>
    <w:rsid w:val="00407469"/>
    <w:rsid w:val="00414DFE"/>
    <w:rsid w:val="00420853"/>
    <w:rsid w:val="00420BB3"/>
    <w:rsid w:val="00423A5A"/>
    <w:rsid w:val="00423BA9"/>
    <w:rsid w:val="004246EA"/>
    <w:rsid w:val="00425C0A"/>
    <w:rsid w:val="00431AD0"/>
    <w:rsid w:val="00436447"/>
    <w:rsid w:val="00446596"/>
    <w:rsid w:val="004540CE"/>
    <w:rsid w:val="00455C71"/>
    <w:rsid w:val="0046289C"/>
    <w:rsid w:val="0047436E"/>
    <w:rsid w:val="0047722B"/>
    <w:rsid w:val="0048330F"/>
    <w:rsid w:val="004854A6"/>
    <w:rsid w:val="00490A73"/>
    <w:rsid w:val="0049603C"/>
    <w:rsid w:val="00496FE5"/>
    <w:rsid w:val="004A46B2"/>
    <w:rsid w:val="004A509C"/>
    <w:rsid w:val="004A7D2D"/>
    <w:rsid w:val="004B2FED"/>
    <w:rsid w:val="004C18A4"/>
    <w:rsid w:val="004C1A20"/>
    <w:rsid w:val="004C512A"/>
    <w:rsid w:val="004D0CDB"/>
    <w:rsid w:val="004F7DA1"/>
    <w:rsid w:val="00516D39"/>
    <w:rsid w:val="00525208"/>
    <w:rsid w:val="005269C2"/>
    <w:rsid w:val="00533237"/>
    <w:rsid w:val="00534350"/>
    <w:rsid w:val="0054450A"/>
    <w:rsid w:val="00552482"/>
    <w:rsid w:val="00553DCC"/>
    <w:rsid w:val="00554446"/>
    <w:rsid w:val="005576EE"/>
    <w:rsid w:val="00561A03"/>
    <w:rsid w:val="00561C69"/>
    <w:rsid w:val="00565543"/>
    <w:rsid w:val="0057183B"/>
    <w:rsid w:val="00573BD4"/>
    <w:rsid w:val="00582695"/>
    <w:rsid w:val="005866F3"/>
    <w:rsid w:val="00586FD5"/>
    <w:rsid w:val="00597A4B"/>
    <w:rsid w:val="005A1A84"/>
    <w:rsid w:val="005A29D1"/>
    <w:rsid w:val="005A52EC"/>
    <w:rsid w:val="005A556C"/>
    <w:rsid w:val="005A5756"/>
    <w:rsid w:val="005A7C27"/>
    <w:rsid w:val="005B11A0"/>
    <w:rsid w:val="005B23FE"/>
    <w:rsid w:val="005B4519"/>
    <w:rsid w:val="005B5EE9"/>
    <w:rsid w:val="005C30B3"/>
    <w:rsid w:val="005C4844"/>
    <w:rsid w:val="005C6975"/>
    <w:rsid w:val="005D1AC7"/>
    <w:rsid w:val="005E4FAB"/>
    <w:rsid w:val="005E5281"/>
    <w:rsid w:val="005E6D57"/>
    <w:rsid w:val="005F44C5"/>
    <w:rsid w:val="006000C4"/>
    <w:rsid w:val="00601A04"/>
    <w:rsid w:val="00604461"/>
    <w:rsid w:val="00607C2E"/>
    <w:rsid w:val="00620294"/>
    <w:rsid w:val="00622515"/>
    <w:rsid w:val="00622631"/>
    <w:rsid w:val="006242F1"/>
    <w:rsid w:val="00635399"/>
    <w:rsid w:val="006355A5"/>
    <w:rsid w:val="006409B9"/>
    <w:rsid w:val="00641071"/>
    <w:rsid w:val="00644734"/>
    <w:rsid w:val="00646AC7"/>
    <w:rsid w:val="00647376"/>
    <w:rsid w:val="006501E1"/>
    <w:rsid w:val="00656810"/>
    <w:rsid w:val="006568BB"/>
    <w:rsid w:val="00664C09"/>
    <w:rsid w:val="00666F2D"/>
    <w:rsid w:val="006704C3"/>
    <w:rsid w:val="0067111B"/>
    <w:rsid w:val="00675ADA"/>
    <w:rsid w:val="0067723A"/>
    <w:rsid w:val="00680733"/>
    <w:rsid w:val="0068277F"/>
    <w:rsid w:val="00686F5E"/>
    <w:rsid w:val="00687F5E"/>
    <w:rsid w:val="00691BF2"/>
    <w:rsid w:val="0069402A"/>
    <w:rsid w:val="006950DC"/>
    <w:rsid w:val="00696E3E"/>
    <w:rsid w:val="00697E27"/>
    <w:rsid w:val="006A01F0"/>
    <w:rsid w:val="006A444F"/>
    <w:rsid w:val="006A4EC3"/>
    <w:rsid w:val="006B1E29"/>
    <w:rsid w:val="006C3EBB"/>
    <w:rsid w:val="006C7342"/>
    <w:rsid w:val="006D5570"/>
    <w:rsid w:val="006E289C"/>
    <w:rsid w:val="006E3AE6"/>
    <w:rsid w:val="006F3046"/>
    <w:rsid w:val="006F6FB6"/>
    <w:rsid w:val="006F7B8F"/>
    <w:rsid w:val="00705E56"/>
    <w:rsid w:val="007140BF"/>
    <w:rsid w:val="00733C60"/>
    <w:rsid w:val="00735918"/>
    <w:rsid w:val="00746618"/>
    <w:rsid w:val="00750D8B"/>
    <w:rsid w:val="00754C74"/>
    <w:rsid w:val="007708F1"/>
    <w:rsid w:val="0077443A"/>
    <w:rsid w:val="00774C90"/>
    <w:rsid w:val="00782F80"/>
    <w:rsid w:val="00793AA7"/>
    <w:rsid w:val="00796C93"/>
    <w:rsid w:val="00797A20"/>
    <w:rsid w:val="007A5523"/>
    <w:rsid w:val="007B398B"/>
    <w:rsid w:val="007B6688"/>
    <w:rsid w:val="007B7CC1"/>
    <w:rsid w:val="007C3416"/>
    <w:rsid w:val="007C4DD6"/>
    <w:rsid w:val="007D088C"/>
    <w:rsid w:val="007D2137"/>
    <w:rsid w:val="007D421A"/>
    <w:rsid w:val="007D6855"/>
    <w:rsid w:val="007E0499"/>
    <w:rsid w:val="007E1E3D"/>
    <w:rsid w:val="007E48E2"/>
    <w:rsid w:val="007E4E29"/>
    <w:rsid w:val="007F38D1"/>
    <w:rsid w:val="00802E71"/>
    <w:rsid w:val="0080313C"/>
    <w:rsid w:val="0081033B"/>
    <w:rsid w:val="00811F6B"/>
    <w:rsid w:val="00813F36"/>
    <w:rsid w:val="00816BC7"/>
    <w:rsid w:val="008330F4"/>
    <w:rsid w:val="00833919"/>
    <w:rsid w:val="00841E45"/>
    <w:rsid w:val="00852544"/>
    <w:rsid w:val="00855D62"/>
    <w:rsid w:val="00857222"/>
    <w:rsid w:val="00857A61"/>
    <w:rsid w:val="008614FF"/>
    <w:rsid w:val="008619CC"/>
    <w:rsid w:val="00864438"/>
    <w:rsid w:val="0086558E"/>
    <w:rsid w:val="00867871"/>
    <w:rsid w:val="00880A03"/>
    <w:rsid w:val="00882983"/>
    <w:rsid w:val="00882AD1"/>
    <w:rsid w:val="0088348C"/>
    <w:rsid w:val="00883AA7"/>
    <w:rsid w:val="00884529"/>
    <w:rsid w:val="00885D02"/>
    <w:rsid w:val="008922A4"/>
    <w:rsid w:val="00894256"/>
    <w:rsid w:val="00896718"/>
    <w:rsid w:val="008969C3"/>
    <w:rsid w:val="008A54F4"/>
    <w:rsid w:val="008B3138"/>
    <w:rsid w:val="008C0F69"/>
    <w:rsid w:val="008C3BF8"/>
    <w:rsid w:val="008C3E2E"/>
    <w:rsid w:val="008C465E"/>
    <w:rsid w:val="008D14AE"/>
    <w:rsid w:val="008D54C5"/>
    <w:rsid w:val="008D6CC7"/>
    <w:rsid w:val="008E066D"/>
    <w:rsid w:val="008E5AFB"/>
    <w:rsid w:val="008F35A3"/>
    <w:rsid w:val="008F3EE9"/>
    <w:rsid w:val="008F5B56"/>
    <w:rsid w:val="00903FBE"/>
    <w:rsid w:val="00910478"/>
    <w:rsid w:val="0091256E"/>
    <w:rsid w:val="00913736"/>
    <w:rsid w:val="009139FB"/>
    <w:rsid w:val="0091511C"/>
    <w:rsid w:val="00921E07"/>
    <w:rsid w:val="00940E1F"/>
    <w:rsid w:val="009461CA"/>
    <w:rsid w:val="009476CF"/>
    <w:rsid w:val="0095025E"/>
    <w:rsid w:val="00950BB3"/>
    <w:rsid w:val="00954588"/>
    <w:rsid w:val="009554FC"/>
    <w:rsid w:val="00955F0D"/>
    <w:rsid w:val="00960EA6"/>
    <w:rsid w:val="00963508"/>
    <w:rsid w:val="00964516"/>
    <w:rsid w:val="00965BCF"/>
    <w:rsid w:val="009760EF"/>
    <w:rsid w:val="0098233B"/>
    <w:rsid w:val="0098657C"/>
    <w:rsid w:val="0099088F"/>
    <w:rsid w:val="009919B2"/>
    <w:rsid w:val="009A0640"/>
    <w:rsid w:val="009A1D69"/>
    <w:rsid w:val="009A2A0C"/>
    <w:rsid w:val="009A398E"/>
    <w:rsid w:val="009B63B9"/>
    <w:rsid w:val="009B66BF"/>
    <w:rsid w:val="009C4BA9"/>
    <w:rsid w:val="009D75D0"/>
    <w:rsid w:val="009D7635"/>
    <w:rsid w:val="009D7F2C"/>
    <w:rsid w:val="009E39A9"/>
    <w:rsid w:val="009E4310"/>
    <w:rsid w:val="009E4B40"/>
    <w:rsid w:val="009E4D06"/>
    <w:rsid w:val="009F2530"/>
    <w:rsid w:val="009F3294"/>
    <w:rsid w:val="009F39B9"/>
    <w:rsid w:val="009F6FC9"/>
    <w:rsid w:val="00A041A8"/>
    <w:rsid w:val="00A0608D"/>
    <w:rsid w:val="00A073C1"/>
    <w:rsid w:val="00A079C7"/>
    <w:rsid w:val="00A10B81"/>
    <w:rsid w:val="00A12BE2"/>
    <w:rsid w:val="00A1511F"/>
    <w:rsid w:val="00A155EB"/>
    <w:rsid w:val="00A20A0C"/>
    <w:rsid w:val="00A21627"/>
    <w:rsid w:val="00A2201F"/>
    <w:rsid w:val="00A27DF3"/>
    <w:rsid w:val="00A3076A"/>
    <w:rsid w:val="00A31075"/>
    <w:rsid w:val="00A32106"/>
    <w:rsid w:val="00A33873"/>
    <w:rsid w:val="00A34048"/>
    <w:rsid w:val="00A4193A"/>
    <w:rsid w:val="00A41A2A"/>
    <w:rsid w:val="00A42916"/>
    <w:rsid w:val="00A448B7"/>
    <w:rsid w:val="00A47039"/>
    <w:rsid w:val="00A507A3"/>
    <w:rsid w:val="00A52EB4"/>
    <w:rsid w:val="00A54233"/>
    <w:rsid w:val="00A55A25"/>
    <w:rsid w:val="00A6206E"/>
    <w:rsid w:val="00A63692"/>
    <w:rsid w:val="00A64DC4"/>
    <w:rsid w:val="00A65E85"/>
    <w:rsid w:val="00A66CBC"/>
    <w:rsid w:val="00A712E1"/>
    <w:rsid w:val="00A7524E"/>
    <w:rsid w:val="00A849FD"/>
    <w:rsid w:val="00A85A10"/>
    <w:rsid w:val="00A86A34"/>
    <w:rsid w:val="00A90B07"/>
    <w:rsid w:val="00A91646"/>
    <w:rsid w:val="00A93B6E"/>
    <w:rsid w:val="00A93CF3"/>
    <w:rsid w:val="00A96E3F"/>
    <w:rsid w:val="00AA38C5"/>
    <w:rsid w:val="00AB0271"/>
    <w:rsid w:val="00AB2B0D"/>
    <w:rsid w:val="00AB5EA9"/>
    <w:rsid w:val="00AB6495"/>
    <w:rsid w:val="00AC17A0"/>
    <w:rsid w:val="00AC5A9F"/>
    <w:rsid w:val="00AC74AA"/>
    <w:rsid w:val="00AD0DCC"/>
    <w:rsid w:val="00AD5646"/>
    <w:rsid w:val="00AE06F1"/>
    <w:rsid w:val="00AE1658"/>
    <w:rsid w:val="00AE609E"/>
    <w:rsid w:val="00AF04A6"/>
    <w:rsid w:val="00AF47FC"/>
    <w:rsid w:val="00AF5838"/>
    <w:rsid w:val="00AF729E"/>
    <w:rsid w:val="00B033BF"/>
    <w:rsid w:val="00B12DA3"/>
    <w:rsid w:val="00B13395"/>
    <w:rsid w:val="00B14B89"/>
    <w:rsid w:val="00B211FE"/>
    <w:rsid w:val="00B26DEE"/>
    <w:rsid w:val="00B33F58"/>
    <w:rsid w:val="00B42142"/>
    <w:rsid w:val="00B5500B"/>
    <w:rsid w:val="00B60664"/>
    <w:rsid w:val="00B65130"/>
    <w:rsid w:val="00B669F3"/>
    <w:rsid w:val="00B66D73"/>
    <w:rsid w:val="00B67A71"/>
    <w:rsid w:val="00B70810"/>
    <w:rsid w:val="00B727F6"/>
    <w:rsid w:val="00B749B0"/>
    <w:rsid w:val="00B77993"/>
    <w:rsid w:val="00B80CA3"/>
    <w:rsid w:val="00B81260"/>
    <w:rsid w:val="00B84927"/>
    <w:rsid w:val="00B906FF"/>
    <w:rsid w:val="00B95544"/>
    <w:rsid w:val="00BA25C1"/>
    <w:rsid w:val="00BA48E7"/>
    <w:rsid w:val="00BB5DC0"/>
    <w:rsid w:val="00BB6F49"/>
    <w:rsid w:val="00BB7E5A"/>
    <w:rsid w:val="00BC3A47"/>
    <w:rsid w:val="00BC44B1"/>
    <w:rsid w:val="00BE0458"/>
    <w:rsid w:val="00BE4656"/>
    <w:rsid w:val="00BF0444"/>
    <w:rsid w:val="00BF4204"/>
    <w:rsid w:val="00BF59E5"/>
    <w:rsid w:val="00BF6530"/>
    <w:rsid w:val="00BF6E4E"/>
    <w:rsid w:val="00BF798A"/>
    <w:rsid w:val="00C0419A"/>
    <w:rsid w:val="00C05D4E"/>
    <w:rsid w:val="00C079A4"/>
    <w:rsid w:val="00C234B3"/>
    <w:rsid w:val="00C24E9B"/>
    <w:rsid w:val="00C2762D"/>
    <w:rsid w:val="00C27BF5"/>
    <w:rsid w:val="00C37C2E"/>
    <w:rsid w:val="00C40EE0"/>
    <w:rsid w:val="00C4717C"/>
    <w:rsid w:val="00C50162"/>
    <w:rsid w:val="00C51E66"/>
    <w:rsid w:val="00C54519"/>
    <w:rsid w:val="00C545EB"/>
    <w:rsid w:val="00C601C2"/>
    <w:rsid w:val="00C63E8B"/>
    <w:rsid w:val="00C739C0"/>
    <w:rsid w:val="00C82258"/>
    <w:rsid w:val="00C83154"/>
    <w:rsid w:val="00C8318C"/>
    <w:rsid w:val="00C8501C"/>
    <w:rsid w:val="00CA0DC3"/>
    <w:rsid w:val="00CA271C"/>
    <w:rsid w:val="00CA465D"/>
    <w:rsid w:val="00CA5F86"/>
    <w:rsid w:val="00CB3FFF"/>
    <w:rsid w:val="00CB56DF"/>
    <w:rsid w:val="00CC06B9"/>
    <w:rsid w:val="00CC0B12"/>
    <w:rsid w:val="00CC56CD"/>
    <w:rsid w:val="00CC6512"/>
    <w:rsid w:val="00CC7CBF"/>
    <w:rsid w:val="00CD423F"/>
    <w:rsid w:val="00CD5739"/>
    <w:rsid w:val="00CE248C"/>
    <w:rsid w:val="00CE4081"/>
    <w:rsid w:val="00CE5BB7"/>
    <w:rsid w:val="00CF772C"/>
    <w:rsid w:val="00D11E00"/>
    <w:rsid w:val="00D15D30"/>
    <w:rsid w:val="00D2571E"/>
    <w:rsid w:val="00D27B69"/>
    <w:rsid w:val="00D43EFE"/>
    <w:rsid w:val="00D46A8A"/>
    <w:rsid w:val="00D475CF"/>
    <w:rsid w:val="00D56619"/>
    <w:rsid w:val="00D5747C"/>
    <w:rsid w:val="00D633A4"/>
    <w:rsid w:val="00D6721D"/>
    <w:rsid w:val="00D67C15"/>
    <w:rsid w:val="00D82552"/>
    <w:rsid w:val="00D87F27"/>
    <w:rsid w:val="00D92765"/>
    <w:rsid w:val="00D966D9"/>
    <w:rsid w:val="00DA2DE0"/>
    <w:rsid w:val="00DA2E4A"/>
    <w:rsid w:val="00DB07EE"/>
    <w:rsid w:val="00DB6940"/>
    <w:rsid w:val="00DC6F17"/>
    <w:rsid w:val="00DD66E1"/>
    <w:rsid w:val="00DD7721"/>
    <w:rsid w:val="00DE7986"/>
    <w:rsid w:val="00DE7FA3"/>
    <w:rsid w:val="00DF04F2"/>
    <w:rsid w:val="00DF1840"/>
    <w:rsid w:val="00DF1D3E"/>
    <w:rsid w:val="00DF6F41"/>
    <w:rsid w:val="00E03738"/>
    <w:rsid w:val="00E04255"/>
    <w:rsid w:val="00E046C6"/>
    <w:rsid w:val="00E117E8"/>
    <w:rsid w:val="00E12841"/>
    <w:rsid w:val="00E12A59"/>
    <w:rsid w:val="00E12F9E"/>
    <w:rsid w:val="00E148A4"/>
    <w:rsid w:val="00E15F66"/>
    <w:rsid w:val="00E20255"/>
    <w:rsid w:val="00E22C2E"/>
    <w:rsid w:val="00E2402B"/>
    <w:rsid w:val="00E27104"/>
    <w:rsid w:val="00E336DF"/>
    <w:rsid w:val="00E4182E"/>
    <w:rsid w:val="00E41E0A"/>
    <w:rsid w:val="00E433FB"/>
    <w:rsid w:val="00E440D7"/>
    <w:rsid w:val="00E5454A"/>
    <w:rsid w:val="00E7081D"/>
    <w:rsid w:val="00E71DC8"/>
    <w:rsid w:val="00E74247"/>
    <w:rsid w:val="00E74693"/>
    <w:rsid w:val="00E833B3"/>
    <w:rsid w:val="00E90983"/>
    <w:rsid w:val="00E94D81"/>
    <w:rsid w:val="00EA46F4"/>
    <w:rsid w:val="00EB0012"/>
    <w:rsid w:val="00EB037C"/>
    <w:rsid w:val="00EB1488"/>
    <w:rsid w:val="00EB5FC3"/>
    <w:rsid w:val="00EC0D26"/>
    <w:rsid w:val="00EC33C4"/>
    <w:rsid w:val="00ED38A1"/>
    <w:rsid w:val="00EE5C90"/>
    <w:rsid w:val="00EE6960"/>
    <w:rsid w:val="00EF694C"/>
    <w:rsid w:val="00EF69B6"/>
    <w:rsid w:val="00F03342"/>
    <w:rsid w:val="00F0399C"/>
    <w:rsid w:val="00F070CC"/>
    <w:rsid w:val="00F12250"/>
    <w:rsid w:val="00F12607"/>
    <w:rsid w:val="00F16EA1"/>
    <w:rsid w:val="00F21AE1"/>
    <w:rsid w:val="00F25CBD"/>
    <w:rsid w:val="00F309A1"/>
    <w:rsid w:val="00F32F12"/>
    <w:rsid w:val="00F33612"/>
    <w:rsid w:val="00F51931"/>
    <w:rsid w:val="00F54B81"/>
    <w:rsid w:val="00F56C27"/>
    <w:rsid w:val="00F57DFC"/>
    <w:rsid w:val="00F621B2"/>
    <w:rsid w:val="00F62F06"/>
    <w:rsid w:val="00F66D21"/>
    <w:rsid w:val="00F67FB5"/>
    <w:rsid w:val="00F75F0A"/>
    <w:rsid w:val="00F777D3"/>
    <w:rsid w:val="00F90E1E"/>
    <w:rsid w:val="00F93F78"/>
    <w:rsid w:val="00FA09B1"/>
    <w:rsid w:val="00FA0F86"/>
    <w:rsid w:val="00FA4830"/>
    <w:rsid w:val="00FB0D59"/>
    <w:rsid w:val="00FB1741"/>
    <w:rsid w:val="00FB2797"/>
    <w:rsid w:val="00FB306F"/>
    <w:rsid w:val="00FB343B"/>
    <w:rsid w:val="00FC5576"/>
    <w:rsid w:val="00FC7302"/>
    <w:rsid w:val="00FD072D"/>
    <w:rsid w:val="00FD18CE"/>
    <w:rsid w:val="00FD70F0"/>
    <w:rsid w:val="00FE55DF"/>
    <w:rsid w:val="00FE576B"/>
    <w:rsid w:val="00FF2AC1"/>
    <w:rsid w:val="00FF4D2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Ольга Геннадьевна</dc:creator>
  <cp:lastModifiedBy>Лазарева Ольга Геннадьевна</cp:lastModifiedBy>
  <cp:revision>1</cp:revision>
  <dcterms:created xsi:type="dcterms:W3CDTF">2024-08-13T04:34:00Z</dcterms:created>
  <dcterms:modified xsi:type="dcterms:W3CDTF">2024-08-13T04:35:00Z</dcterms:modified>
</cp:coreProperties>
</file>