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45156" w14:textId="77777777" w:rsidR="00A75168" w:rsidRPr="004119E1" w:rsidRDefault="00A75168" w:rsidP="00A75168">
      <w:pPr>
        <w:pStyle w:val="a3"/>
        <w:spacing w:after="0"/>
        <w:ind w:left="0" w:right="-284"/>
        <w:jc w:val="center"/>
        <w:rPr>
          <w:rFonts w:ascii="Times New Roman" w:eastAsia="Times New Roman" w:hAnsi="Times New Roman" w:cs="Times New Roman"/>
          <w:b/>
          <w:bCs/>
          <w:sz w:val="30"/>
          <w:szCs w:val="30"/>
          <w:lang w:val="ru-RU" w:eastAsia="ru-RU"/>
        </w:rPr>
      </w:pPr>
      <w:r w:rsidRPr="004119E1">
        <w:rPr>
          <w:rFonts w:ascii="Times New Roman" w:eastAsia="Times New Roman" w:hAnsi="Times New Roman" w:cs="Times New Roman"/>
          <w:b/>
          <w:bCs/>
          <w:sz w:val="30"/>
          <w:szCs w:val="30"/>
          <w:lang w:val="ru-RU" w:eastAsia="ru-RU"/>
        </w:rPr>
        <w:t>О ДОБРОВОЛЬНОМ СТРАХОВАНИИ</w:t>
      </w:r>
    </w:p>
    <w:p w14:paraId="1C01438F" w14:textId="77777777" w:rsidR="00A75168" w:rsidRDefault="00A75168" w:rsidP="00A75168">
      <w:pPr>
        <w:pStyle w:val="a3"/>
        <w:spacing w:after="0"/>
        <w:ind w:left="0" w:right="-284"/>
        <w:jc w:val="center"/>
        <w:rPr>
          <w:rFonts w:ascii="Times New Roman" w:eastAsia="Times New Roman" w:hAnsi="Times New Roman" w:cs="Times New Roman"/>
          <w:b/>
          <w:bCs/>
          <w:sz w:val="30"/>
          <w:szCs w:val="30"/>
          <w:lang w:val="ru-RU" w:eastAsia="ru-RU"/>
        </w:rPr>
      </w:pPr>
      <w:r w:rsidRPr="004119E1">
        <w:rPr>
          <w:rFonts w:ascii="Times New Roman" w:eastAsia="Times New Roman" w:hAnsi="Times New Roman" w:cs="Times New Roman"/>
          <w:b/>
          <w:bCs/>
          <w:sz w:val="30"/>
          <w:szCs w:val="30"/>
          <w:lang w:val="ru-RU" w:eastAsia="ru-RU"/>
        </w:rPr>
        <w:t>ДОПОЛНИТЕЛЬНОЙ НАКОПИТЕЛЬНОЙ ПЕНСИИ</w:t>
      </w:r>
    </w:p>
    <w:p w14:paraId="77898D67" w14:textId="77777777" w:rsidR="00A75168" w:rsidRPr="004119E1" w:rsidRDefault="00A75168" w:rsidP="00A75168">
      <w:pPr>
        <w:pStyle w:val="a3"/>
        <w:spacing w:after="0" w:line="240" w:lineRule="auto"/>
        <w:ind w:right="-284"/>
        <w:jc w:val="center"/>
        <w:rPr>
          <w:rFonts w:ascii="Times New Roman" w:eastAsia="Times New Roman" w:hAnsi="Times New Roman" w:cs="Times New Roman"/>
          <w:i/>
          <w:iCs/>
          <w:sz w:val="20"/>
          <w:szCs w:val="20"/>
          <w:lang w:val="ru-RU" w:eastAsia="ru-RU"/>
        </w:rPr>
      </w:pPr>
      <w:r>
        <w:rPr>
          <w:rFonts w:ascii="Times New Roman" w:eastAsia="Times New Roman" w:hAnsi="Times New Roman" w:cs="Times New Roman"/>
          <w:i/>
          <w:iCs/>
          <w:sz w:val="20"/>
          <w:szCs w:val="20"/>
          <w:lang w:val="ru-RU" w:eastAsia="ru-RU"/>
        </w:rPr>
        <w:t xml:space="preserve">Материал подготовлен </w:t>
      </w:r>
      <w:r w:rsidRPr="004119E1">
        <w:rPr>
          <w:rFonts w:ascii="Times New Roman" w:eastAsia="Times New Roman" w:hAnsi="Times New Roman" w:cs="Times New Roman"/>
          <w:i/>
          <w:iCs/>
          <w:sz w:val="20"/>
          <w:szCs w:val="20"/>
          <w:lang w:val="ru-RU" w:eastAsia="ru-RU"/>
        </w:rPr>
        <w:t>представительств</w:t>
      </w:r>
      <w:r>
        <w:rPr>
          <w:rFonts w:ascii="Times New Roman" w:eastAsia="Times New Roman" w:hAnsi="Times New Roman" w:cs="Times New Roman"/>
          <w:i/>
          <w:iCs/>
          <w:sz w:val="20"/>
          <w:szCs w:val="20"/>
          <w:lang w:val="ru-RU" w:eastAsia="ru-RU"/>
        </w:rPr>
        <w:t>ом г</w:t>
      </w:r>
      <w:r w:rsidRPr="004119E1">
        <w:rPr>
          <w:rFonts w:ascii="Times New Roman" w:eastAsia="Times New Roman" w:hAnsi="Times New Roman" w:cs="Times New Roman"/>
          <w:i/>
          <w:iCs/>
          <w:sz w:val="20"/>
          <w:szCs w:val="20"/>
          <w:lang w:val="ru-RU" w:eastAsia="ru-RU"/>
        </w:rPr>
        <w:t xml:space="preserve">осударственного предприятия </w:t>
      </w:r>
      <w:r>
        <w:rPr>
          <w:rFonts w:ascii="Times New Roman" w:eastAsia="Times New Roman" w:hAnsi="Times New Roman" w:cs="Times New Roman"/>
          <w:i/>
          <w:iCs/>
          <w:sz w:val="20"/>
          <w:szCs w:val="20"/>
          <w:lang w:val="ru-RU" w:eastAsia="ru-RU"/>
        </w:rPr>
        <w:t>«</w:t>
      </w:r>
      <w:proofErr w:type="spellStart"/>
      <w:r w:rsidRPr="004119E1">
        <w:rPr>
          <w:rFonts w:ascii="Times New Roman" w:eastAsia="Times New Roman" w:hAnsi="Times New Roman" w:cs="Times New Roman"/>
          <w:i/>
          <w:iCs/>
          <w:sz w:val="20"/>
          <w:szCs w:val="20"/>
          <w:lang w:val="ru-RU" w:eastAsia="ru-RU"/>
        </w:rPr>
        <w:t>Стравита</w:t>
      </w:r>
      <w:proofErr w:type="spellEnd"/>
      <w:r>
        <w:rPr>
          <w:rFonts w:ascii="Times New Roman" w:eastAsia="Times New Roman" w:hAnsi="Times New Roman" w:cs="Times New Roman"/>
          <w:i/>
          <w:iCs/>
          <w:sz w:val="20"/>
          <w:szCs w:val="20"/>
          <w:lang w:val="ru-RU" w:eastAsia="ru-RU"/>
        </w:rPr>
        <w:t>»</w:t>
      </w:r>
    </w:p>
    <w:p w14:paraId="73029B0E" w14:textId="77777777" w:rsidR="00A75168" w:rsidRPr="004119E1" w:rsidRDefault="00A75168" w:rsidP="00A75168">
      <w:pPr>
        <w:pStyle w:val="a3"/>
        <w:spacing w:after="0" w:line="240" w:lineRule="auto"/>
        <w:ind w:left="0" w:right="-284"/>
        <w:jc w:val="center"/>
        <w:rPr>
          <w:rFonts w:ascii="Times New Roman" w:eastAsia="Times New Roman" w:hAnsi="Times New Roman" w:cs="Times New Roman"/>
          <w:i/>
          <w:iCs/>
          <w:sz w:val="20"/>
          <w:szCs w:val="20"/>
          <w:lang w:val="ru-RU" w:eastAsia="ru-RU"/>
        </w:rPr>
      </w:pPr>
      <w:r w:rsidRPr="004119E1">
        <w:rPr>
          <w:rFonts w:ascii="Times New Roman" w:eastAsia="Times New Roman" w:hAnsi="Times New Roman" w:cs="Times New Roman"/>
          <w:i/>
          <w:iCs/>
          <w:sz w:val="20"/>
          <w:szCs w:val="20"/>
          <w:lang w:val="ru-RU" w:eastAsia="ru-RU"/>
        </w:rPr>
        <w:t>по г. Могилеву и Могилевской области</w:t>
      </w:r>
    </w:p>
    <w:p w14:paraId="460364FE" w14:textId="77777777" w:rsidR="00A75168" w:rsidRPr="004119E1" w:rsidRDefault="00A75168" w:rsidP="00A75168">
      <w:pPr>
        <w:pStyle w:val="a3"/>
        <w:spacing w:after="0"/>
        <w:ind w:right="-284"/>
        <w:jc w:val="both"/>
        <w:rPr>
          <w:rFonts w:ascii="Times New Roman" w:eastAsia="Times New Roman" w:hAnsi="Times New Roman" w:cs="Times New Roman"/>
          <w:sz w:val="30"/>
          <w:szCs w:val="30"/>
          <w:lang w:val="ru-RU" w:eastAsia="ru-RU"/>
        </w:rPr>
      </w:pPr>
    </w:p>
    <w:p w14:paraId="0B463653"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27 сентября 2021 г. Президентом Республики Беларусь подписан Указ № 367 «О добровольном страховании дополнительной накопительной пенсии» (далее – Указ). Указом с 1 октября 2022 г. введен дополнительный вид пенсионного страхования – добровольное страхование дополнительной накопительной пенсии с финансовой поддержкой государства.</w:t>
      </w:r>
    </w:p>
    <w:p w14:paraId="1F9EBDA9"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 xml:space="preserve">При этом появление новой добровольной пенсионной программы </w:t>
      </w:r>
      <w:r>
        <w:rPr>
          <w:rFonts w:ascii="Times New Roman" w:eastAsia="Times New Roman" w:hAnsi="Times New Roman" w:cs="Times New Roman"/>
          <w:sz w:val="30"/>
          <w:szCs w:val="30"/>
          <w:lang w:val="ru-RU" w:eastAsia="ru-RU"/>
        </w:rPr>
        <w:br/>
      </w:r>
      <w:r w:rsidRPr="004119E1">
        <w:rPr>
          <w:rFonts w:ascii="Times New Roman" w:eastAsia="Times New Roman" w:hAnsi="Times New Roman" w:cs="Times New Roman"/>
          <w:sz w:val="30"/>
          <w:szCs w:val="30"/>
          <w:lang w:val="ru-RU" w:eastAsia="ru-RU"/>
        </w:rPr>
        <w:t xml:space="preserve">не затрагивает государственные обязательства по солидарной пенсионной системе. Конституционные гарантии по социальному обеспечению граждан в старости, инвалидности, в случае потери кормильца остаются неизменными. </w:t>
      </w:r>
    </w:p>
    <w:p w14:paraId="27DEB604"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 xml:space="preserve">Накопительное пенсионное страхование для республики не является новым институтом. Но, в отличие от действующих программ, </w:t>
      </w:r>
      <w:r>
        <w:rPr>
          <w:rFonts w:ascii="Times New Roman" w:eastAsia="Times New Roman" w:hAnsi="Times New Roman" w:cs="Times New Roman"/>
          <w:sz w:val="30"/>
          <w:szCs w:val="30"/>
          <w:lang w:val="ru-RU" w:eastAsia="ru-RU"/>
        </w:rPr>
        <w:br/>
      </w:r>
      <w:r w:rsidRPr="004119E1">
        <w:rPr>
          <w:rFonts w:ascii="Times New Roman" w:eastAsia="Times New Roman" w:hAnsi="Times New Roman" w:cs="Times New Roman"/>
          <w:sz w:val="30"/>
          <w:szCs w:val="30"/>
          <w:lang w:val="ru-RU" w:eastAsia="ru-RU"/>
        </w:rPr>
        <w:t xml:space="preserve">при страховании дополнительной пенсии с применением норм Указа задействуется новый финансовый стимул – государственное </w:t>
      </w:r>
      <w:proofErr w:type="spellStart"/>
      <w:r w:rsidRPr="004119E1">
        <w:rPr>
          <w:rFonts w:ascii="Times New Roman" w:eastAsia="Times New Roman" w:hAnsi="Times New Roman" w:cs="Times New Roman"/>
          <w:sz w:val="30"/>
          <w:szCs w:val="30"/>
          <w:lang w:val="ru-RU" w:eastAsia="ru-RU"/>
        </w:rPr>
        <w:t>софинансирование</w:t>
      </w:r>
      <w:proofErr w:type="spellEnd"/>
      <w:r w:rsidRPr="004119E1">
        <w:rPr>
          <w:rFonts w:ascii="Times New Roman" w:eastAsia="Times New Roman" w:hAnsi="Times New Roman" w:cs="Times New Roman"/>
          <w:sz w:val="30"/>
          <w:szCs w:val="30"/>
          <w:lang w:val="ru-RU" w:eastAsia="ru-RU"/>
        </w:rPr>
        <w:t xml:space="preserve">. Оно заключается в том, что часть взносов </w:t>
      </w:r>
      <w:r>
        <w:rPr>
          <w:rFonts w:ascii="Times New Roman" w:eastAsia="Times New Roman" w:hAnsi="Times New Roman" w:cs="Times New Roman"/>
          <w:sz w:val="30"/>
          <w:szCs w:val="30"/>
          <w:lang w:val="ru-RU" w:eastAsia="ru-RU"/>
        </w:rPr>
        <w:br/>
      </w:r>
      <w:r w:rsidRPr="004119E1">
        <w:rPr>
          <w:rFonts w:ascii="Times New Roman" w:eastAsia="Times New Roman" w:hAnsi="Times New Roman" w:cs="Times New Roman"/>
          <w:sz w:val="30"/>
          <w:szCs w:val="30"/>
          <w:lang w:val="ru-RU" w:eastAsia="ru-RU"/>
        </w:rPr>
        <w:t xml:space="preserve">на накопительную пенсию будет оплачена из государственных средств. </w:t>
      </w:r>
      <w:r>
        <w:rPr>
          <w:rFonts w:ascii="Times New Roman" w:eastAsia="Times New Roman" w:hAnsi="Times New Roman" w:cs="Times New Roman"/>
          <w:sz w:val="30"/>
          <w:szCs w:val="30"/>
          <w:lang w:val="ru-RU" w:eastAsia="ru-RU"/>
        </w:rPr>
        <w:br/>
      </w:r>
      <w:r w:rsidRPr="004119E1">
        <w:rPr>
          <w:rFonts w:ascii="Times New Roman" w:eastAsia="Times New Roman" w:hAnsi="Times New Roman" w:cs="Times New Roman"/>
          <w:sz w:val="30"/>
          <w:szCs w:val="30"/>
          <w:lang w:val="ru-RU" w:eastAsia="ru-RU"/>
        </w:rPr>
        <w:t>То есть государство материально поддержит работников, принявших решение самостоятельно повлиять на свой доход в пенсионном возрасте.</w:t>
      </w:r>
    </w:p>
    <w:p w14:paraId="25F98515"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p>
    <w:p w14:paraId="707330FF" w14:textId="77777777" w:rsidR="00A75168" w:rsidRPr="004666FD" w:rsidRDefault="00A75168" w:rsidP="00A75168">
      <w:pPr>
        <w:pStyle w:val="a3"/>
        <w:spacing w:after="0" w:line="240" w:lineRule="auto"/>
        <w:ind w:left="0" w:right="-284" w:firstLine="709"/>
        <w:jc w:val="both"/>
        <w:rPr>
          <w:rFonts w:ascii="Times New Roman" w:eastAsia="Times New Roman" w:hAnsi="Times New Roman" w:cs="Times New Roman"/>
          <w:b/>
          <w:bCs/>
          <w:sz w:val="30"/>
          <w:szCs w:val="30"/>
          <w:lang w:val="ru-RU" w:eastAsia="ru-RU"/>
        </w:rPr>
      </w:pPr>
      <w:r w:rsidRPr="004666FD">
        <w:rPr>
          <w:rFonts w:ascii="Times New Roman" w:eastAsia="Times New Roman" w:hAnsi="Times New Roman" w:cs="Times New Roman"/>
          <w:b/>
          <w:bCs/>
          <w:sz w:val="30"/>
          <w:szCs w:val="30"/>
          <w:lang w:val="ru-RU" w:eastAsia="ru-RU"/>
        </w:rPr>
        <w:t>Как работает новая программа</w:t>
      </w:r>
    </w:p>
    <w:p w14:paraId="0E2B9396"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 xml:space="preserve">Работник, желающий участвовать в страховании, с 1 октября 2022 г. может уплачивать дополнительный взнос на накопительную пенсию </w:t>
      </w:r>
      <w:r>
        <w:rPr>
          <w:rFonts w:ascii="Times New Roman" w:eastAsia="Times New Roman" w:hAnsi="Times New Roman" w:cs="Times New Roman"/>
          <w:sz w:val="30"/>
          <w:szCs w:val="30"/>
          <w:lang w:val="ru-RU" w:eastAsia="ru-RU"/>
        </w:rPr>
        <w:br/>
      </w:r>
      <w:r w:rsidRPr="004119E1">
        <w:rPr>
          <w:rFonts w:ascii="Times New Roman" w:eastAsia="Times New Roman" w:hAnsi="Times New Roman" w:cs="Times New Roman"/>
          <w:sz w:val="30"/>
          <w:szCs w:val="30"/>
          <w:lang w:val="ru-RU" w:eastAsia="ru-RU"/>
        </w:rPr>
        <w:t xml:space="preserve">(в дополнение к обязательному 1-процентному взносу на трудовую (солидарную) пенсию). Размер этого взноса – в процентах от начисленной заработной платы (до удержания подоходного налога и обязательного взноса в фонд соцзащиты) – он выбирает сам. Максимальный (предельный) размер дополнительного взноса работника – 10%. Размер тарифа может быть изменен работником, но не чаще, чем 1 раз в год. </w:t>
      </w:r>
    </w:p>
    <w:p w14:paraId="38C9992A"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Если работник принял решение участвовать в программе страхования, то к этому подключается и его работодатель. Он будет обязан платить взнос в размере от 1% до 3% от начисленной заработной платы работника. Размер отчислений работодателя зависит от тарифа работника.</w:t>
      </w:r>
    </w:p>
    <w:p w14:paraId="2905B886"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 xml:space="preserve">Например, работник выбирает взнос на накопительную пенсию </w:t>
      </w:r>
      <w:r>
        <w:rPr>
          <w:rFonts w:ascii="Times New Roman" w:eastAsia="Times New Roman" w:hAnsi="Times New Roman" w:cs="Times New Roman"/>
          <w:sz w:val="30"/>
          <w:szCs w:val="30"/>
          <w:lang w:val="ru-RU" w:eastAsia="ru-RU"/>
        </w:rPr>
        <w:br/>
      </w:r>
      <w:r w:rsidRPr="004119E1">
        <w:rPr>
          <w:rFonts w:ascii="Times New Roman" w:eastAsia="Times New Roman" w:hAnsi="Times New Roman" w:cs="Times New Roman"/>
          <w:sz w:val="30"/>
          <w:szCs w:val="30"/>
          <w:lang w:val="ru-RU" w:eastAsia="ru-RU"/>
        </w:rPr>
        <w:t xml:space="preserve">в размере 1% от заработной платы. В этом случае еще 1% доплатит </w:t>
      </w:r>
      <w:r>
        <w:rPr>
          <w:rFonts w:ascii="Times New Roman" w:eastAsia="Times New Roman" w:hAnsi="Times New Roman" w:cs="Times New Roman"/>
          <w:sz w:val="30"/>
          <w:szCs w:val="30"/>
          <w:lang w:val="ru-RU" w:eastAsia="ru-RU"/>
        </w:rPr>
        <w:br/>
      </w:r>
      <w:r w:rsidRPr="004119E1">
        <w:rPr>
          <w:rFonts w:ascii="Times New Roman" w:eastAsia="Times New Roman" w:hAnsi="Times New Roman" w:cs="Times New Roman"/>
          <w:sz w:val="30"/>
          <w:szCs w:val="30"/>
          <w:lang w:val="ru-RU" w:eastAsia="ru-RU"/>
        </w:rPr>
        <w:t>его работодатель. В общей сложности в добровольные пенсионные накопления этого работника поступит взнос в размере 2% от его начисленной зарплаты.</w:t>
      </w:r>
    </w:p>
    <w:p w14:paraId="5B84C578"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lastRenderedPageBreak/>
        <w:t xml:space="preserve">При трехпроцентном взносе работника работодатель доплатит </w:t>
      </w:r>
      <w:r>
        <w:rPr>
          <w:rFonts w:ascii="Times New Roman" w:eastAsia="Times New Roman" w:hAnsi="Times New Roman" w:cs="Times New Roman"/>
          <w:sz w:val="30"/>
          <w:szCs w:val="30"/>
          <w:lang w:val="ru-RU" w:eastAsia="ru-RU"/>
        </w:rPr>
        <w:br/>
      </w:r>
      <w:r w:rsidRPr="004119E1">
        <w:rPr>
          <w:rFonts w:ascii="Times New Roman" w:eastAsia="Times New Roman" w:hAnsi="Times New Roman" w:cs="Times New Roman"/>
          <w:sz w:val="30"/>
          <w:szCs w:val="30"/>
          <w:lang w:val="ru-RU" w:eastAsia="ru-RU"/>
        </w:rPr>
        <w:t>уже 3%. При взносе работника от 4% до 10%, размер отчислений работодателя составит 3%. Максимально возможный общий взнос работника и работодателя в новой программе составляет 13%: 10% взнос работника плюс 3% взнос работодателя.</w:t>
      </w:r>
    </w:p>
    <w:p w14:paraId="0F986FCD" w14:textId="77777777" w:rsidR="00A75168" w:rsidRPr="004119E1" w:rsidRDefault="00A75168" w:rsidP="00A75168">
      <w:pPr>
        <w:pStyle w:val="a3"/>
        <w:spacing w:after="0" w:line="240" w:lineRule="auto"/>
        <w:ind w:left="0" w:right="-284"/>
        <w:jc w:val="both"/>
        <w:rPr>
          <w:rFonts w:ascii="Times New Roman" w:eastAsia="Times New Roman" w:hAnsi="Times New Roman" w:cs="Times New Roman"/>
          <w:sz w:val="30"/>
          <w:szCs w:val="30"/>
          <w:lang w:val="ru-RU" w:eastAsia="ru-RU"/>
        </w:rPr>
      </w:pPr>
      <w:r w:rsidRPr="004119E1">
        <w:rPr>
          <w:noProof/>
        </w:rPr>
        <w:drawing>
          <wp:inline distT="0" distB="0" distL="0" distR="0" wp14:anchorId="312A13E6" wp14:editId="364A3BFE">
            <wp:extent cx="5940425" cy="320992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3209925"/>
                    </a:xfrm>
                    <a:prstGeom prst="rect">
                      <a:avLst/>
                    </a:prstGeom>
                    <a:noFill/>
                    <a:ln>
                      <a:noFill/>
                    </a:ln>
                  </pic:spPr>
                </pic:pic>
              </a:graphicData>
            </a:graphic>
          </wp:inline>
        </w:drawing>
      </w:r>
    </w:p>
    <w:p w14:paraId="6605D1D4"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Вступление работника в программу страхования дополнительной пенсии с участием государства никак не отразится на его трудовой (солидарной) пенсии. Ее размер будет определяться по тем же правилам, что и у работников, не участвующих в добровольном страховании – исходя из показателей стажа и заработка до обращения за пенсией.</w:t>
      </w:r>
    </w:p>
    <w:p w14:paraId="084FA15D"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 xml:space="preserve">Важно отметить, что при вступлении работника в новую программу расходы его работодателя на уплату пенсионных взносов не увеличатся. Его обязательный 28-процентный взнос в бюджет фонда социальной защиты населения соразмерно уменьшится. Например, если в пенсионные накопления работника нужно будет направить 3%, то в бюджет фонда соцзащиты будут перечислены 25%. В итоге, в сумме взнос работодателя, как и ранее, составит 28%. </w:t>
      </w:r>
    </w:p>
    <w:p w14:paraId="71EE1D1C"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Для участников программы страхования дополнительной накопительной пенсии предусмотрены и другие финансовые стимулы:</w:t>
      </w:r>
      <w:r>
        <w:rPr>
          <w:rFonts w:ascii="Times New Roman" w:eastAsia="Times New Roman" w:hAnsi="Times New Roman" w:cs="Times New Roman"/>
          <w:sz w:val="30"/>
          <w:szCs w:val="30"/>
          <w:lang w:val="ru-RU" w:eastAsia="ru-RU"/>
        </w:rPr>
        <w:t xml:space="preserve"> </w:t>
      </w:r>
      <w:r w:rsidRPr="004119E1">
        <w:rPr>
          <w:rFonts w:ascii="Times New Roman" w:eastAsia="Times New Roman" w:hAnsi="Times New Roman" w:cs="Times New Roman"/>
          <w:sz w:val="30"/>
          <w:szCs w:val="30"/>
          <w:lang w:val="ru-RU" w:eastAsia="ru-RU"/>
        </w:rPr>
        <w:t xml:space="preserve">льгота по подоходному налогу. Так, работникам предоставляется право на получение социального налогового вычета на сумму уплаченных за счет средств работника страховых взносов на будущую накопительную пенсию. Это означает, что размер заработка работника, с которого работодателем исчисляется подоходный налог (13%), будет уменьшен </w:t>
      </w:r>
      <w:r>
        <w:rPr>
          <w:rFonts w:ascii="Times New Roman" w:eastAsia="Times New Roman" w:hAnsi="Times New Roman" w:cs="Times New Roman"/>
          <w:sz w:val="30"/>
          <w:szCs w:val="30"/>
          <w:lang w:val="ru-RU" w:eastAsia="ru-RU"/>
        </w:rPr>
        <w:br/>
      </w:r>
      <w:r w:rsidRPr="004119E1">
        <w:rPr>
          <w:rFonts w:ascii="Times New Roman" w:eastAsia="Times New Roman" w:hAnsi="Times New Roman" w:cs="Times New Roman"/>
          <w:sz w:val="30"/>
          <w:szCs w:val="30"/>
          <w:lang w:val="ru-RU" w:eastAsia="ru-RU"/>
        </w:rPr>
        <w:t>на величину страхового взноса, уплаченного за счет средств работника.</w:t>
      </w:r>
    </w:p>
    <w:p w14:paraId="56DFC171" w14:textId="77777777" w:rsidR="00A75168" w:rsidRPr="00415ADD" w:rsidRDefault="00A75168" w:rsidP="00A75168">
      <w:pPr>
        <w:pStyle w:val="a3"/>
        <w:spacing w:after="0" w:line="240" w:lineRule="auto"/>
        <w:ind w:left="0" w:right="-284" w:firstLine="709"/>
        <w:jc w:val="both"/>
        <w:rPr>
          <w:rFonts w:ascii="Times New Roman" w:eastAsia="Times New Roman" w:hAnsi="Times New Roman" w:cs="Times New Roman"/>
          <w:i/>
          <w:iCs/>
          <w:sz w:val="30"/>
          <w:szCs w:val="30"/>
          <w:lang w:val="ru-RU" w:eastAsia="ru-RU"/>
        </w:rPr>
      </w:pPr>
      <w:proofErr w:type="spellStart"/>
      <w:r w:rsidRPr="00415ADD">
        <w:rPr>
          <w:rFonts w:ascii="Times New Roman" w:eastAsia="Times New Roman" w:hAnsi="Times New Roman" w:cs="Times New Roman"/>
          <w:b/>
          <w:bCs/>
          <w:i/>
          <w:iCs/>
          <w:sz w:val="30"/>
          <w:szCs w:val="30"/>
          <w:lang w:val="ru-RU" w:eastAsia="ru-RU"/>
        </w:rPr>
        <w:t>Справочно</w:t>
      </w:r>
      <w:proofErr w:type="spellEnd"/>
      <w:proofErr w:type="gramStart"/>
      <w:r w:rsidRPr="00415ADD">
        <w:rPr>
          <w:rFonts w:ascii="Times New Roman" w:eastAsia="Times New Roman" w:hAnsi="Times New Roman" w:cs="Times New Roman"/>
          <w:b/>
          <w:bCs/>
          <w:i/>
          <w:iCs/>
          <w:sz w:val="30"/>
          <w:szCs w:val="30"/>
          <w:lang w:val="ru-RU" w:eastAsia="ru-RU"/>
        </w:rPr>
        <w:t>:</w:t>
      </w:r>
      <w:r w:rsidRPr="00415ADD">
        <w:rPr>
          <w:rFonts w:ascii="Times New Roman" w:eastAsia="Times New Roman" w:hAnsi="Times New Roman" w:cs="Times New Roman"/>
          <w:i/>
          <w:iCs/>
          <w:sz w:val="30"/>
          <w:szCs w:val="30"/>
          <w:lang w:val="ru-RU" w:eastAsia="ru-RU"/>
        </w:rPr>
        <w:t xml:space="preserve"> </w:t>
      </w:r>
      <w:r>
        <w:rPr>
          <w:rFonts w:ascii="Times New Roman" w:eastAsia="Times New Roman" w:hAnsi="Times New Roman" w:cs="Times New Roman"/>
          <w:i/>
          <w:iCs/>
          <w:sz w:val="30"/>
          <w:szCs w:val="30"/>
          <w:lang w:val="ru-RU" w:eastAsia="ru-RU"/>
        </w:rPr>
        <w:t>Н</w:t>
      </w:r>
      <w:r w:rsidRPr="00415ADD">
        <w:rPr>
          <w:rFonts w:ascii="Times New Roman" w:eastAsia="Times New Roman" w:hAnsi="Times New Roman" w:cs="Times New Roman"/>
          <w:i/>
          <w:iCs/>
          <w:sz w:val="30"/>
          <w:szCs w:val="30"/>
          <w:lang w:val="ru-RU" w:eastAsia="ru-RU"/>
        </w:rPr>
        <w:t>апример</w:t>
      </w:r>
      <w:proofErr w:type="gramEnd"/>
      <w:r w:rsidRPr="00415ADD">
        <w:rPr>
          <w:rFonts w:ascii="Times New Roman" w:eastAsia="Times New Roman" w:hAnsi="Times New Roman" w:cs="Times New Roman"/>
          <w:i/>
          <w:iCs/>
          <w:sz w:val="30"/>
          <w:szCs w:val="30"/>
          <w:lang w:val="ru-RU" w:eastAsia="ru-RU"/>
        </w:rPr>
        <w:t xml:space="preserve">, работник с начисленной заработной платой 1500 рублей участвует в новой программе и за счет его средств </w:t>
      </w:r>
      <w:r w:rsidRPr="00415ADD">
        <w:rPr>
          <w:rFonts w:ascii="Times New Roman" w:eastAsia="Times New Roman" w:hAnsi="Times New Roman" w:cs="Times New Roman"/>
          <w:i/>
          <w:iCs/>
          <w:sz w:val="30"/>
          <w:szCs w:val="30"/>
          <w:lang w:val="ru-RU" w:eastAsia="ru-RU"/>
        </w:rPr>
        <w:lastRenderedPageBreak/>
        <w:t xml:space="preserve">уплачивается дополнительный взнос на накопительную пенсию в размере 45 рублей. Заработок, с которого будет исчисляться подоходный налог, </w:t>
      </w:r>
      <w:r>
        <w:rPr>
          <w:rFonts w:ascii="Times New Roman" w:eastAsia="Times New Roman" w:hAnsi="Times New Roman" w:cs="Times New Roman"/>
          <w:i/>
          <w:iCs/>
          <w:sz w:val="30"/>
          <w:szCs w:val="30"/>
          <w:lang w:val="ru-RU" w:eastAsia="ru-RU"/>
        </w:rPr>
        <w:br/>
      </w:r>
      <w:r w:rsidRPr="00415ADD">
        <w:rPr>
          <w:rFonts w:ascii="Times New Roman" w:eastAsia="Times New Roman" w:hAnsi="Times New Roman" w:cs="Times New Roman"/>
          <w:i/>
          <w:iCs/>
          <w:sz w:val="30"/>
          <w:szCs w:val="30"/>
          <w:lang w:val="ru-RU" w:eastAsia="ru-RU"/>
        </w:rPr>
        <w:t>у этого работника будет уменьшен на 45 рублей.</w:t>
      </w:r>
    </w:p>
    <w:p w14:paraId="610CF912"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То есть государство освобождает работника от обязанности уплачивать часть налога только потому, что он принял решение в пользу формирования себе дополнительного источника дохода на старость. Гарантированное пользование данной льготой позволяет работникам формировать дополнительную пенсию при минимальных собственных затратах.</w:t>
      </w:r>
    </w:p>
    <w:p w14:paraId="49BC0C64"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 xml:space="preserve">Дополнительные накопительные пенсии также освобождаются </w:t>
      </w:r>
      <w:r>
        <w:rPr>
          <w:rFonts w:ascii="Times New Roman" w:eastAsia="Times New Roman" w:hAnsi="Times New Roman" w:cs="Times New Roman"/>
          <w:sz w:val="30"/>
          <w:szCs w:val="30"/>
          <w:lang w:val="ru-RU" w:eastAsia="ru-RU"/>
        </w:rPr>
        <w:br/>
      </w:r>
      <w:r w:rsidRPr="004119E1">
        <w:rPr>
          <w:rFonts w:ascii="Times New Roman" w:eastAsia="Times New Roman" w:hAnsi="Times New Roman" w:cs="Times New Roman"/>
          <w:sz w:val="30"/>
          <w:szCs w:val="30"/>
          <w:lang w:val="ru-RU" w:eastAsia="ru-RU"/>
        </w:rPr>
        <w:t>от подоходного налога с физических лиц</w:t>
      </w:r>
      <w:r>
        <w:rPr>
          <w:rFonts w:ascii="Times New Roman" w:eastAsia="Times New Roman" w:hAnsi="Times New Roman" w:cs="Times New Roman"/>
          <w:sz w:val="30"/>
          <w:szCs w:val="30"/>
          <w:lang w:val="ru-RU" w:eastAsia="ru-RU"/>
        </w:rPr>
        <w:t>, есть</w:t>
      </w:r>
      <w:r w:rsidRPr="004119E1">
        <w:rPr>
          <w:rFonts w:ascii="Times New Roman" w:eastAsia="Times New Roman" w:hAnsi="Times New Roman" w:cs="Times New Roman"/>
          <w:sz w:val="30"/>
          <w:szCs w:val="30"/>
          <w:lang w:val="ru-RU" w:eastAsia="ru-RU"/>
        </w:rPr>
        <w:t xml:space="preserve"> возможность наследования пенсионных накоплений</w:t>
      </w:r>
      <w:r>
        <w:rPr>
          <w:rFonts w:ascii="Times New Roman" w:eastAsia="Times New Roman" w:hAnsi="Times New Roman" w:cs="Times New Roman"/>
          <w:sz w:val="30"/>
          <w:szCs w:val="30"/>
          <w:lang w:val="ru-RU" w:eastAsia="ru-RU"/>
        </w:rPr>
        <w:t>, предоставляется</w:t>
      </w:r>
      <w:r w:rsidRPr="004119E1">
        <w:rPr>
          <w:rFonts w:ascii="Times New Roman" w:eastAsia="Times New Roman" w:hAnsi="Times New Roman" w:cs="Times New Roman"/>
          <w:sz w:val="30"/>
          <w:szCs w:val="30"/>
          <w:lang w:val="ru-RU" w:eastAsia="ru-RU"/>
        </w:rPr>
        <w:t xml:space="preserve"> гарантия сохранности пенсионных накоплений.</w:t>
      </w:r>
    </w:p>
    <w:p w14:paraId="4E3444E6"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Осуществление добровольного страхования дополнительной накопительной пенсии Указом возложено на государственную страховую организацию – республиканское унитарное страховое предприятие «</w:t>
      </w:r>
      <w:proofErr w:type="spellStart"/>
      <w:r w:rsidRPr="004119E1">
        <w:rPr>
          <w:rFonts w:ascii="Times New Roman" w:eastAsia="Times New Roman" w:hAnsi="Times New Roman" w:cs="Times New Roman"/>
          <w:sz w:val="30"/>
          <w:szCs w:val="30"/>
          <w:lang w:val="ru-RU" w:eastAsia="ru-RU"/>
        </w:rPr>
        <w:t>Стравита</w:t>
      </w:r>
      <w:proofErr w:type="spellEnd"/>
      <w:r w:rsidRPr="004119E1">
        <w:rPr>
          <w:rFonts w:ascii="Times New Roman" w:eastAsia="Times New Roman" w:hAnsi="Times New Roman" w:cs="Times New Roman"/>
          <w:sz w:val="30"/>
          <w:szCs w:val="30"/>
          <w:lang w:val="ru-RU" w:eastAsia="ru-RU"/>
        </w:rPr>
        <w:t xml:space="preserve">». Государство гарантирует страховые выплаты по договорам страхования, заключенным этим страховым предприятием. </w:t>
      </w:r>
    </w:p>
    <w:p w14:paraId="46440CF6" w14:textId="77777777" w:rsidR="00A75168" w:rsidRPr="004E5A05" w:rsidRDefault="00A75168" w:rsidP="00A75168">
      <w:pPr>
        <w:pStyle w:val="a3"/>
        <w:spacing w:after="0" w:line="240" w:lineRule="auto"/>
        <w:ind w:left="0" w:right="-284" w:firstLine="709"/>
        <w:jc w:val="both"/>
        <w:rPr>
          <w:rFonts w:ascii="Times New Roman" w:eastAsia="Times New Roman" w:hAnsi="Times New Roman" w:cs="Times New Roman"/>
          <w:i/>
          <w:iCs/>
          <w:sz w:val="30"/>
          <w:szCs w:val="30"/>
          <w:lang w:val="ru-RU" w:eastAsia="ru-RU"/>
        </w:rPr>
      </w:pPr>
      <w:proofErr w:type="spellStart"/>
      <w:r w:rsidRPr="004E5A05">
        <w:rPr>
          <w:rFonts w:ascii="Times New Roman" w:eastAsia="Times New Roman" w:hAnsi="Times New Roman" w:cs="Times New Roman"/>
          <w:b/>
          <w:bCs/>
          <w:i/>
          <w:iCs/>
          <w:sz w:val="30"/>
          <w:szCs w:val="30"/>
          <w:lang w:val="ru-RU" w:eastAsia="ru-RU"/>
        </w:rPr>
        <w:t>Справочно</w:t>
      </w:r>
      <w:proofErr w:type="spellEnd"/>
      <w:proofErr w:type="gramStart"/>
      <w:r w:rsidRPr="004E5A05">
        <w:rPr>
          <w:rFonts w:ascii="Times New Roman" w:eastAsia="Times New Roman" w:hAnsi="Times New Roman" w:cs="Times New Roman"/>
          <w:b/>
          <w:bCs/>
          <w:i/>
          <w:iCs/>
          <w:sz w:val="30"/>
          <w:szCs w:val="30"/>
          <w:lang w:val="ru-RU" w:eastAsia="ru-RU"/>
        </w:rPr>
        <w:t>:</w:t>
      </w:r>
      <w:r w:rsidRPr="004E5A05">
        <w:rPr>
          <w:rFonts w:ascii="Times New Roman" w:eastAsia="Times New Roman" w:hAnsi="Times New Roman" w:cs="Times New Roman"/>
          <w:i/>
          <w:iCs/>
          <w:sz w:val="30"/>
          <w:szCs w:val="30"/>
          <w:lang w:val="ru-RU" w:eastAsia="ru-RU"/>
        </w:rPr>
        <w:t xml:space="preserve"> Для</w:t>
      </w:r>
      <w:proofErr w:type="gramEnd"/>
      <w:r w:rsidRPr="004E5A05">
        <w:rPr>
          <w:rFonts w:ascii="Times New Roman" w:eastAsia="Times New Roman" w:hAnsi="Times New Roman" w:cs="Times New Roman"/>
          <w:i/>
          <w:iCs/>
          <w:sz w:val="30"/>
          <w:szCs w:val="30"/>
          <w:lang w:val="ru-RU" w:eastAsia="ru-RU"/>
        </w:rPr>
        <w:t xml:space="preserve"> обеспечения выполнения обязательств по выплате дополнительной накопительной пенсии Государственное предприятие «</w:t>
      </w:r>
      <w:proofErr w:type="spellStart"/>
      <w:r w:rsidRPr="004E5A05">
        <w:rPr>
          <w:rFonts w:ascii="Times New Roman" w:eastAsia="Times New Roman" w:hAnsi="Times New Roman" w:cs="Times New Roman"/>
          <w:i/>
          <w:iCs/>
          <w:sz w:val="30"/>
          <w:szCs w:val="30"/>
          <w:lang w:val="ru-RU" w:eastAsia="ru-RU"/>
        </w:rPr>
        <w:t>Стравита</w:t>
      </w:r>
      <w:proofErr w:type="spellEnd"/>
      <w:r w:rsidRPr="004E5A05">
        <w:rPr>
          <w:rFonts w:ascii="Times New Roman" w:eastAsia="Times New Roman" w:hAnsi="Times New Roman" w:cs="Times New Roman"/>
          <w:i/>
          <w:iCs/>
          <w:sz w:val="30"/>
          <w:szCs w:val="30"/>
          <w:lang w:val="ru-RU" w:eastAsia="ru-RU"/>
        </w:rPr>
        <w:t xml:space="preserve">» дополнительно к страховым резервам, которые образуются для выполнения обязательств, будет формировать гарантийные фонды. Размер отчислений в гарантийный фонд составляет 0,5% от суммы страховых взносов по данному виду страхования. </w:t>
      </w:r>
    </w:p>
    <w:p w14:paraId="3BB2184D" w14:textId="77777777" w:rsidR="00A75168"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 xml:space="preserve">Средства гарантийных фондов имеют целевое назначение </w:t>
      </w:r>
      <w:r>
        <w:rPr>
          <w:rFonts w:ascii="Times New Roman" w:eastAsia="Times New Roman" w:hAnsi="Times New Roman" w:cs="Times New Roman"/>
          <w:sz w:val="30"/>
          <w:szCs w:val="30"/>
          <w:lang w:val="ru-RU" w:eastAsia="ru-RU"/>
        </w:rPr>
        <w:br/>
      </w:r>
      <w:r w:rsidRPr="004119E1">
        <w:rPr>
          <w:rFonts w:ascii="Times New Roman" w:eastAsia="Times New Roman" w:hAnsi="Times New Roman" w:cs="Times New Roman"/>
          <w:sz w:val="30"/>
          <w:szCs w:val="30"/>
          <w:lang w:val="ru-RU" w:eastAsia="ru-RU"/>
        </w:rPr>
        <w:t>и выделяются страховщику по решению Президента Республики Беларусь в случае невозможности выполнения страховщиком своих обязательств. Выделенные средства используются страховщиком только на страховые выплаты.</w:t>
      </w:r>
    </w:p>
    <w:p w14:paraId="3A5B2122"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p>
    <w:p w14:paraId="5512E30D" w14:textId="77777777" w:rsidR="00A75168" w:rsidRPr="004E5A05" w:rsidRDefault="00A75168" w:rsidP="00A75168">
      <w:pPr>
        <w:pStyle w:val="a3"/>
        <w:spacing w:after="0" w:line="240" w:lineRule="auto"/>
        <w:ind w:left="0" w:right="-284" w:firstLine="709"/>
        <w:jc w:val="both"/>
        <w:rPr>
          <w:rFonts w:ascii="Times New Roman" w:eastAsia="Times New Roman" w:hAnsi="Times New Roman" w:cs="Times New Roman"/>
          <w:b/>
          <w:bCs/>
          <w:sz w:val="30"/>
          <w:szCs w:val="30"/>
          <w:lang w:val="ru-RU" w:eastAsia="ru-RU"/>
        </w:rPr>
      </w:pPr>
      <w:r w:rsidRPr="004E5A05">
        <w:rPr>
          <w:rFonts w:ascii="Times New Roman" w:eastAsia="Times New Roman" w:hAnsi="Times New Roman" w:cs="Times New Roman"/>
          <w:b/>
          <w:bCs/>
          <w:sz w:val="30"/>
          <w:szCs w:val="30"/>
          <w:lang w:val="ru-RU" w:eastAsia="ru-RU"/>
        </w:rPr>
        <w:t>Кто может участвовать в новом страховании</w:t>
      </w:r>
    </w:p>
    <w:p w14:paraId="509D516C"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 xml:space="preserve">Право участвовать в программе предоставлено работникам, </w:t>
      </w:r>
      <w:r>
        <w:rPr>
          <w:rFonts w:ascii="Times New Roman" w:eastAsia="Times New Roman" w:hAnsi="Times New Roman" w:cs="Times New Roman"/>
          <w:sz w:val="30"/>
          <w:szCs w:val="30"/>
          <w:lang w:val="ru-RU" w:eastAsia="ru-RU"/>
        </w:rPr>
        <w:br/>
      </w:r>
      <w:r w:rsidRPr="004119E1">
        <w:rPr>
          <w:rFonts w:ascii="Times New Roman" w:eastAsia="Times New Roman" w:hAnsi="Times New Roman" w:cs="Times New Roman"/>
          <w:sz w:val="30"/>
          <w:szCs w:val="30"/>
          <w:lang w:val="ru-RU" w:eastAsia="ru-RU"/>
        </w:rPr>
        <w:t xml:space="preserve">за которых их работодатели уплачивают обязательные взносы в бюджет фонда соцзащиты. </w:t>
      </w:r>
    </w:p>
    <w:p w14:paraId="3E49850F"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 xml:space="preserve">Именно наличие работодателя и факта уплаты им обязательных страховых взносов позволяет «запустить» механизм государственного </w:t>
      </w:r>
      <w:proofErr w:type="spellStart"/>
      <w:r w:rsidRPr="004119E1">
        <w:rPr>
          <w:rFonts w:ascii="Times New Roman" w:eastAsia="Times New Roman" w:hAnsi="Times New Roman" w:cs="Times New Roman"/>
          <w:sz w:val="30"/>
          <w:szCs w:val="30"/>
          <w:lang w:val="ru-RU" w:eastAsia="ru-RU"/>
        </w:rPr>
        <w:t>софинансирования</w:t>
      </w:r>
      <w:proofErr w:type="spellEnd"/>
      <w:r w:rsidRPr="004119E1">
        <w:rPr>
          <w:rFonts w:ascii="Times New Roman" w:eastAsia="Times New Roman" w:hAnsi="Times New Roman" w:cs="Times New Roman"/>
          <w:sz w:val="30"/>
          <w:szCs w:val="30"/>
          <w:lang w:val="ru-RU" w:eastAsia="ru-RU"/>
        </w:rPr>
        <w:t xml:space="preserve"> будущей накопительной пенсии.</w:t>
      </w:r>
    </w:p>
    <w:p w14:paraId="25826EB6" w14:textId="77777777" w:rsidR="00A75168"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 xml:space="preserve">Начинать участвовать в новом страховании можно не позднее, </w:t>
      </w:r>
      <w:r>
        <w:rPr>
          <w:rFonts w:ascii="Times New Roman" w:eastAsia="Times New Roman" w:hAnsi="Times New Roman" w:cs="Times New Roman"/>
          <w:sz w:val="30"/>
          <w:szCs w:val="30"/>
          <w:lang w:val="ru-RU" w:eastAsia="ru-RU"/>
        </w:rPr>
        <w:br/>
      </w:r>
      <w:r w:rsidRPr="004119E1">
        <w:rPr>
          <w:rFonts w:ascii="Times New Roman" w:eastAsia="Times New Roman" w:hAnsi="Times New Roman" w:cs="Times New Roman"/>
          <w:sz w:val="30"/>
          <w:szCs w:val="30"/>
          <w:lang w:val="ru-RU" w:eastAsia="ru-RU"/>
        </w:rPr>
        <w:t xml:space="preserve">чем за 3 года до достижения общеустановленного пенсионного возраста. </w:t>
      </w:r>
    </w:p>
    <w:p w14:paraId="17DE02ED"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p>
    <w:p w14:paraId="3B230A86" w14:textId="77777777" w:rsidR="00A75168" w:rsidRPr="004E5A05" w:rsidRDefault="00A75168" w:rsidP="00A75168">
      <w:pPr>
        <w:pStyle w:val="a3"/>
        <w:spacing w:after="0" w:line="240" w:lineRule="auto"/>
        <w:ind w:left="0" w:right="-284" w:firstLine="709"/>
        <w:jc w:val="both"/>
        <w:rPr>
          <w:rFonts w:ascii="Times New Roman" w:eastAsia="Times New Roman" w:hAnsi="Times New Roman" w:cs="Times New Roman"/>
          <w:b/>
          <w:bCs/>
          <w:sz w:val="30"/>
          <w:szCs w:val="30"/>
          <w:lang w:val="ru-RU" w:eastAsia="ru-RU"/>
        </w:rPr>
      </w:pPr>
      <w:r w:rsidRPr="004E5A05">
        <w:rPr>
          <w:rFonts w:ascii="Times New Roman" w:eastAsia="Times New Roman" w:hAnsi="Times New Roman" w:cs="Times New Roman"/>
          <w:b/>
          <w:bCs/>
          <w:sz w:val="30"/>
          <w:szCs w:val="30"/>
          <w:lang w:val="ru-RU" w:eastAsia="ru-RU"/>
        </w:rPr>
        <w:t>Размер будущей накопительной пенсии</w:t>
      </w:r>
    </w:p>
    <w:p w14:paraId="4A579B02"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lastRenderedPageBreak/>
        <w:t>Размер накопительной пенсии будет исчисляться из сумм страховых взносов, поступивших на счет работника, открытый в Государственном предприятии «</w:t>
      </w:r>
      <w:proofErr w:type="spellStart"/>
      <w:r w:rsidRPr="004119E1">
        <w:rPr>
          <w:rFonts w:ascii="Times New Roman" w:eastAsia="Times New Roman" w:hAnsi="Times New Roman" w:cs="Times New Roman"/>
          <w:sz w:val="30"/>
          <w:szCs w:val="30"/>
          <w:lang w:val="ru-RU" w:eastAsia="ru-RU"/>
        </w:rPr>
        <w:t>Стравита</w:t>
      </w:r>
      <w:proofErr w:type="spellEnd"/>
      <w:r w:rsidRPr="004119E1">
        <w:rPr>
          <w:rFonts w:ascii="Times New Roman" w:eastAsia="Times New Roman" w:hAnsi="Times New Roman" w:cs="Times New Roman"/>
          <w:sz w:val="30"/>
          <w:szCs w:val="30"/>
          <w:lang w:val="ru-RU" w:eastAsia="ru-RU"/>
        </w:rPr>
        <w:t>» с учетом доходов от их инвестирования.</w:t>
      </w:r>
    </w:p>
    <w:p w14:paraId="1DE27DE3"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 xml:space="preserve">Указом гарантируется норма доходности по программе в размере ставки рефинансирования Национального банка, действующей </w:t>
      </w:r>
      <w:r>
        <w:rPr>
          <w:rFonts w:ascii="Times New Roman" w:eastAsia="Times New Roman" w:hAnsi="Times New Roman" w:cs="Times New Roman"/>
          <w:sz w:val="30"/>
          <w:szCs w:val="30"/>
          <w:lang w:val="ru-RU" w:eastAsia="ru-RU"/>
        </w:rPr>
        <w:br/>
      </w:r>
      <w:r w:rsidRPr="004119E1">
        <w:rPr>
          <w:rFonts w:ascii="Times New Roman" w:eastAsia="Times New Roman" w:hAnsi="Times New Roman" w:cs="Times New Roman"/>
          <w:sz w:val="30"/>
          <w:szCs w:val="30"/>
          <w:lang w:val="ru-RU" w:eastAsia="ru-RU"/>
        </w:rPr>
        <w:t>в соответствующем периоде (на 7 октября 2024 г. ставка рефинансирования – 9,5%). Кроме этого, предусматривается начисление дополнительной доходности (страхового бонуса) по результатам инвестиционной деятельности Государственного предприятия «</w:t>
      </w:r>
      <w:proofErr w:type="spellStart"/>
      <w:r w:rsidRPr="004119E1">
        <w:rPr>
          <w:rFonts w:ascii="Times New Roman" w:eastAsia="Times New Roman" w:hAnsi="Times New Roman" w:cs="Times New Roman"/>
          <w:sz w:val="30"/>
          <w:szCs w:val="30"/>
          <w:lang w:val="ru-RU" w:eastAsia="ru-RU"/>
        </w:rPr>
        <w:t>Стравита</w:t>
      </w:r>
      <w:proofErr w:type="spellEnd"/>
      <w:r w:rsidRPr="004119E1">
        <w:rPr>
          <w:rFonts w:ascii="Times New Roman" w:eastAsia="Times New Roman" w:hAnsi="Times New Roman" w:cs="Times New Roman"/>
          <w:sz w:val="30"/>
          <w:szCs w:val="30"/>
          <w:lang w:val="ru-RU" w:eastAsia="ru-RU"/>
        </w:rPr>
        <w:t>».</w:t>
      </w:r>
    </w:p>
    <w:p w14:paraId="15041EFF"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 xml:space="preserve">Также на сумму пенсии в месяц повлияет и выбранный работником срок ее получения – 5 либо 10 лет. </w:t>
      </w:r>
    </w:p>
    <w:p w14:paraId="5A25D295"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p>
    <w:p w14:paraId="780C95F0" w14:textId="77777777" w:rsidR="00A75168" w:rsidRPr="004E5A05" w:rsidRDefault="00A75168" w:rsidP="00A75168">
      <w:pPr>
        <w:pStyle w:val="a3"/>
        <w:spacing w:after="0" w:line="240" w:lineRule="auto"/>
        <w:ind w:left="0" w:right="-284" w:firstLine="709"/>
        <w:jc w:val="both"/>
        <w:rPr>
          <w:rFonts w:ascii="Times New Roman" w:eastAsia="Times New Roman" w:hAnsi="Times New Roman" w:cs="Times New Roman"/>
          <w:b/>
          <w:bCs/>
          <w:i/>
          <w:iCs/>
          <w:sz w:val="30"/>
          <w:szCs w:val="30"/>
          <w:lang w:val="ru-RU" w:eastAsia="ru-RU"/>
        </w:rPr>
      </w:pPr>
      <w:r w:rsidRPr="004E5A05">
        <w:rPr>
          <w:rFonts w:ascii="Times New Roman" w:eastAsia="Times New Roman" w:hAnsi="Times New Roman" w:cs="Times New Roman"/>
          <w:b/>
          <w:bCs/>
          <w:i/>
          <w:iCs/>
          <w:sz w:val="30"/>
          <w:szCs w:val="30"/>
          <w:lang w:val="ru-RU" w:eastAsia="ru-RU"/>
        </w:rPr>
        <w:t xml:space="preserve">Возможные размеры дополнительной накопительной пенсии </w:t>
      </w:r>
      <w:r>
        <w:rPr>
          <w:rFonts w:ascii="Times New Roman" w:eastAsia="Times New Roman" w:hAnsi="Times New Roman" w:cs="Times New Roman"/>
          <w:b/>
          <w:bCs/>
          <w:i/>
          <w:iCs/>
          <w:sz w:val="30"/>
          <w:szCs w:val="30"/>
          <w:lang w:val="ru-RU" w:eastAsia="ru-RU"/>
        </w:rPr>
        <w:br/>
      </w:r>
      <w:r w:rsidRPr="004E5A05">
        <w:rPr>
          <w:rFonts w:ascii="Times New Roman" w:eastAsia="Times New Roman" w:hAnsi="Times New Roman" w:cs="Times New Roman"/>
          <w:b/>
          <w:bCs/>
          <w:i/>
          <w:iCs/>
          <w:sz w:val="30"/>
          <w:szCs w:val="30"/>
          <w:lang w:val="ru-RU" w:eastAsia="ru-RU"/>
        </w:rPr>
        <w:t>(при условии, если размер заработной платы, ставки рефинансирования и тариф не меняются):</w:t>
      </w:r>
    </w:p>
    <w:p w14:paraId="15E1030A" w14:textId="77777777" w:rsidR="00A75168" w:rsidRPr="004E5A05" w:rsidRDefault="00A75168" w:rsidP="00A75168">
      <w:pPr>
        <w:pStyle w:val="a3"/>
        <w:spacing w:after="0" w:line="240" w:lineRule="auto"/>
        <w:ind w:left="0" w:right="-284" w:firstLine="709"/>
        <w:jc w:val="both"/>
        <w:rPr>
          <w:rFonts w:ascii="Times New Roman" w:eastAsia="Times New Roman" w:hAnsi="Times New Roman" w:cs="Times New Roman"/>
          <w:i/>
          <w:iCs/>
          <w:sz w:val="30"/>
          <w:szCs w:val="30"/>
          <w:lang w:val="ru-RU" w:eastAsia="ru-RU"/>
        </w:rPr>
      </w:pPr>
      <w:r w:rsidRPr="004E5A05">
        <w:rPr>
          <w:rFonts w:ascii="Times New Roman" w:eastAsia="Times New Roman" w:hAnsi="Times New Roman" w:cs="Times New Roman"/>
          <w:i/>
          <w:iCs/>
          <w:sz w:val="30"/>
          <w:szCs w:val="30"/>
          <w:lang w:val="ru-RU" w:eastAsia="ru-RU"/>
        </w:rPr>
        <w:t>Пример 1.</w:t>
      </w:r>
    </w:p>
    <w:p w14:paraId="743E4B01"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 xml:space="preserve">Работник с зарплатой в размере 2 000 BYN вступил в программу </w:t>
      </w:r>
      <w:r>
        <w:rPr>
          <w:rFonts w:ascii="Times New Roman" w:eastAsia="Times New Roman" w:hAnsi="Times New Roman" w:cs="Times New Roman"/>
          <w:sz w:val="30"/>
          <w:szCs w:val="30"/>
          <w:lang w:val="ru-RU" w:eastAsia="ru-RU"/>
        </w:rPr>
        <w:br/>
      </w:r>
      <w:r w:rsidRPr="004119E1">
        <w:rPr>
          <w:rFonts w:ascii="Times New Roman" w:eastAsia="Times New Roman" w:hAnsi="Times New Roman" w:cs="Times New Roman"/>
          <w:sz w:val="30"/>
          <w:szCs w:val="30"/>
          <w:lang w:val="ru-RU" w:eastAsia="ru-RU"/>
        </w:rPr>
        <w:t xml:space="preserve">за 10 лет до достижения пенсионного возраста. Размер тарифа работника – 3%, еще 3% перечислит его работодатель. В совокупности на накопительную пенсию направляется 6% заработка работника. Если он выбирает получение дополнительной накопительной пенсии в течение </w:t>
      </w:r>
      <w:r>
        <w:rPr>
          <w:rFonts w:ascii="Times New Roman" w:eastAsia="Times New Roman" w:hAnsi="Times New Roman" w:cs="Times New Roman"/>
          <w:sz w:val="30"/>
          <w:szCs w:val="30"/>
          <w:lang w:val="ru-RU" w:eastAsia="ru-RU"/>
        </w:rPr>
        <w:br/>
      </w:r>
      <w:r w:rsidRPr="004119E1">
        <w:rPr>
          <w:rFonts w:ascii="Times New Roman" w:eastAsia="Times New Roman" w:hAnsi="Times New Roman" w:cs="Times New Roman"/>
          <w:sz w:val="30"/>
          <w:szCs w:val="30"/>
          <w:lang w:val="ru-RU" w:eastAsia="ru-RU"/>
        </w:rPr>
        <w:t>5 лет после достижения пенсионного возраста, то размер ежемесячной выплаты составит 369 рублей.</w:t>
      </w:r>
    </w:p>
    <w:p w14:paraId="14D0644B" w14:textId="77777777" w:rsidR="00A75168" w:rsidRPr="000837FC" w:rsidRDefault="00A75168" w:rsidP="00A75168">
      <w:pPr>
        <w:pStyle w:val="a3"/>
        <w:spacing w:after="0" w:line="240" w:lineRule="auto"/>
        <w:ind w:left="0" w:right="-284" w:firstLine="709"/>
        <w:jc w:val="both"/>
        <w:rPr>
          <w:rFonts w:ascii="Times New Roman" w:eastAsia="Times New Roman" w:hAnsi="Times New Roman" w:cs="Times New Roman"/>
          <w:i/>
          <w:iCs/>
          <w:sz w:val="30"/>
          <w:szCs w:val="30"/>
          <w:lang w:val="ru-RU" w:eastAsia="ru-RU"/>
        </w:rPr>
      </w:pPr>
      <w:r w:rsidRPr="000837FC">
        <w:rPr>
          <w:rFonts w:ascii="Times New Roman" w:eastAsia="Times New Roman" w:hAnsi="Times New Roman" w:cs="Times New Roman"/>
          <w:i/>
          <w:iCs/>
          <w:sz w:val="30"/>
          <w:szCs w:val="30"/>
          <w:lang w:val="ru-RU" w:eastAsia="ru-RU"/>
        </w:rPr>
        <w:t>Пример 2.</w:t>
      </w:r>
    </w:p>
    <w:p w14:paraId="19A45FB3"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 xml:space="preserve">Работник с таким же заработком и тарифом взноса (3%+3%) участвует в программе страхования начиная с 43 лет (женщина) /48 лет (мужчина) </w:t>
      </w:r>
      <w:r>
        <w:rPr>
          <w:rFonts w:ascii="Times New Roman" w:eastAsia="Times New Roman" w:hAnsi="Times New Roman" w:cs="Times New Roman"/>
          <w:sz w:val="30"/>
          <w:szCs w:val="30"/>
          <w:lang w:val="ru-RU" w:eastAsia="ru-RU"/>
        </w:rPr>
        <w:br/>
      </w:r>
      <w:r w:rsidRPr="004119E1">
        <w:rPr>
          <w:rFonts w:ascii="Times New Roman" w:eastAsia="Times New Roman" w:hAnsi="Times New Roman" w:cs="Times New Roman"/>
          <w:sz w:val="30"/>
          <w:szCs w:val="30"/>
          <w:lang w:val="ru-RU" w:eastAsia="ru-RU"/>
        </w:rPr>
        <w:t>до достижения нового пенсионного возраста, то есть дополнительная пенсия формируется на протяжении 15 лет. При выборе 5-летнего срока получения дополнительной накопительной пенсии ее размер сегодня составит 724 рубля.</w:t>
      </w:r>
    </w:p>
    <w:p w14:paraId="51F81052"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p>
    <w:p w14:paraId="3496FFC4" w14:textId="77777777" w:rsidR="00A75168" w:rsidRPr="000837FC" w:rsidRDefault="00A75168" w:rsidP="00A75168">
      <w:pPr>
        <w:pStyle w:val="a3"/>
        <w:spacing w:after="0" w:line="240" w:lineRule="auto"/>
        <w:ind w:left="0" w:right="-284" w:firstLine="709"/>
        <w:jc w:val="both"/>
        <w:rPr>
          <w:rFonts w:ascii="Times New Roman" w:eastAsia="Times New Roman" w:hAnsi="Times New Roman" w:cs="Times New Roman"/>
          <w:b/>
          <w:bCs/>
          <w:sz w:val="30"/>
          <w:szCs w:val="30"/>
          <w:lang w:val="ru-RU" w:eastAsia="ru-RU"/>
        </w:rPr>
      </w:pPr>
      <w:r w:rsidRPr="000837FC">
        <w:rPr>
          <w:rFonts w:ascii="Times New Roman" w:eastAsia="Times New Roman" w:hAnsi="Times New Roman" w:cs="Times New Roman"/>
          <w:b/>
          <w:bCs/>
          <w:sz w:val="30"/>
          <w:szCs w:val="30"/>
          <w:lang w:val="ru-RU" w:eastAsia="ru-RU"/>
        </w:rPr>
        <w:t>Как начать участвовать в новой программе</w:t>
      </w:r>
    </w:p>
    <w:p w14:paraId="1FDEE436"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Работникам, желающим формировать дополнительную накопительную пенсию, необходимо обращаться в Государственное предприятие «</w:t>
      </w:r>
      <w:proofErr w:type="spellStart"/>
      <w:r w:rsidRPr="004119E1">
        <w:rPr>
          <w:rFonts w:ascii="Times New Roman" w:eastAsia="Times New Roman" w:hAnsi="Times New Roman" w:cs="Times New Roman"/>
          <w:sz w:val="30"/>
          <w:szCs w:val="30"/>
          <w:lang w:val="ru-RU" w:eastAsia="ru-RU"/>
        </w:rPr>
        <w:t>Стравита</w:t>
      </w:r>
      <w:proofErr w:type="spellEnd"/>
      <w:r w:rsidRPr="004119E1">
        <w:rPr>
          <w:rFonts w:ascii="Times New Roman" w:eastAsia="Times New Roman" w:hAnsi="Times New Roman" w:cs="Times New Roman"/>
          <w:sz w:val="30"/>
          <w:szCs w:val="30"/>
          <w:lang w:val="ru-RU" w:eastAsia="ru-RU"/>
        </w:rPr>
        <w:t>».</w:t>
      </w:r>
    </w:p>
    <w:p w14:paraId="44E5B592"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 xml:space="preserve">Подать заявление и заключить договор можно при личном визите </w:t>
      </w:r>
      <w:r>
        <w:rPr>
          <w:rFonts w:ascii="Times New Roman" w:eastAsia="Times New Roman" w:hAnsi="Times New Roman" w:cs="Times New Roman"/>
          <w:sz w:val="30"/>
          <w:szCs w:val="30"/>
          <w:lang w:val="ru-RU" w:eastAsia="ru-RU"/>
        </w:rPr>
        <w:br/>
      </w:r>
      <w:r w:rsidRPr="004119E1">
        <w:rPr>
          <w:rFonts w:ascii="Times New Roman" w:eastAsia="Times New Roman" w:hAnsi="Times New Roman" w:cs="Times New Roman"/>
          <w:sz w:val="30"/>
          <w:szCs w:val="30"/>
          <w:lang w:val="ru-RU" w:eastAsia="ru-RU"/>
        </w:rPr>
        <w:t>в страховую организацию или в электронном виде через ее официальный сайт. О заключении договора и участии в новой программе нужно уведомить работодателя.</w:t>
      </w:r>
    </w:p>
    <w:p w14:paraId="3B738698" w14:textId="77777777" w:rsidR="00A75168" w:rsidRPr="004119E1" w:rsidRDefault="00A75168" w:rsidP="00A75168">
      <w:pPr>
        <w:pStyle w:val="a3"/>
        <w:spacing w:after="0" w:line="240" w:lineRule="auto"/>
        <w:ind w:left="0" w:right="-284" w:firstLine="709"/>
        <w:jc w:val="both"/>
        <w:rPr>
          <w:rFonts w:ascii="Times New Roman" w:eastAsia="Times New Roman" w:hAnsi="Times New Roman" w:cs="Times New Roman"/>
          <w:sz w:val="30"/>
          <w:szCs w:val="30"/>
          <w:lang w:val="ru-RU" w:eastAsia="ru-RU"/>
        </w:rPr>
      </w:pPr>
      <w:r w:rsidRPr="004119E1">
        <w:rPr>
          <w:rFonts w:ascii="Times New Roman" w:eastAsia="Times New Roman" w:hAnsi="Times New Roman" w:cs="Times New Roman"/>
          <w:sz w:val="30"/>
          <w:szCs w:val="30"/>
          <w:lang w:val="ru-RU" w:eastAsia="ru-RU"/>
        </w:rPr>
        <w:t>Дополнительные взносы работника на накопительную пенсию по его заявлению будут ежемесячно перечисляться самим работодателем.</w:t>
      </w:r>
    </w:p>
    <w:p w14:paraId="59FF45EA" w14:textId="77777777" w:rsidR="00A75168" w:rsidRDefault="00A75168" w:rsidP="00A75168">
      <w:pPr>
        <w:pStyle w:val="a3"/>
        <w:spacing w:after="0" w:line="240" w:lineRule="auto"/>
        <w:ind w:left="0" w:right="-284" w:firstLine="709"/>
        <w:jc w:val="both"/>
        <w:rPr>
          <w:rFonts w:ascii="Times New Roman" w:eastAsia="Times New Roman" w:hAnsi="Times New Roman" w:cs="Times New Roman"/>
          <w:i/>
          <w:iCs/>
          <w:sz w:val="30"/>
          <w:szCs w:val="30"/>
          <w:lang w:val="ru-RU" w:eastAsia="ru-RU"/>
        </w:rPr>
      </w:pPr>
      <w:proofErr w:type="spellStart"/>
      <w:r w:rsidRPr="000837FC">
        <w:rPr>
          <w:rFonts w:ascii="Times New Roman" w:eastAsia="Times New Roman" w:hAnsi="Times New Roman" w:cs="Times New Roman"/>
          <w:b/>
          <w:bCs/>
          <w:i/>
          <w:iCs/>
          <w:sz w:val="30"/>
          <w:szCs w:val="30"/>
          <w:lang w:val="ru-RU" w:eastAsia="ru-RU"/>
        </w:rPr>
        <w:lastRenderedPageBreak/>
        <w:t>Справочно</w:t>
      </w:r>
      <w:proofErr w:type="spellEnd"/>
      <w:r w:rsidRPr="000837FC">
        <w:rPr>
          <w:rFonts w:ascii="Times New Roman" w:eastAsia="Times New Roman" w:hAnsi="Times New Roman" w:cs="Times New Roman"/>
          <w:b/>
          <w:bCs/>
          <w:i/>
          <w:iCs/>
          <w:sz w:val="30"/>
          <w:szCs w:val="30"/>
          <w:lang w:val="ru-RU" w:eastAsia="ru-RU"/>
        </w:rPr>
        <w:t>:</w:t>
      </w:r>
      <w:r w:rsidRPr="000837FC">
        <w:rPr>
          <w:rFonts w:ascii="Times New Roman" w:eastAsia="Times New Roman" w:hAnsi="Times New Roman" w:cs="Times New Roman"/>
          <w:i/>
          <w:iCs/>
          <w:sz w:val="30"/>
          <w:szCs w:val="30"/>
          <w:lang w:val="ru-RU" w:eastAsia="ru-RU"/>
        </w:rPr>
        <w:t xml:space="preserve"> По состоянию на 1 октября 2024 года добровольным страхованием дополнительной накопительной пенсии охвачены </w:t>
      </w:r>
      <w:r w:rsidRPr="000837FC">
        <w:rPr>
          <w:rFonts w:ascii="Times New Roman" w:eastAsia="Times New Roman" w:hAnsi="Times New Roman" w:cs="Times New Roman"/>
          <w:i/>
          <w:iCs/>
          <w:sz w:val="30"/>
          <w:szCs w:val="30"/>
          <w:lang w:val="ru-RU" w:eastAsia="ru-RU"/>
        </w:rPr>
        <w:br/>
        <w:t>36 958 граждан, наиболее популярный тариф 3%+3%.</w:t>
      </w:r>
    </w:p>
    <w:p w14:paraId="296CC1C2" w14:textId="77777777" w:rsidR="001719CC" w:rsidRDefault="001719CC"/>
    <w:sectPr w:rsidR="00171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168"/>
    <w:rsid w:val="001719CC"/>
    <w:rsid w:val="00A751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1BFA"/>
  <w15:chartTrackingRefBased/>
  <w15:docId w15:val="{4B159454-3914-4890-A498-BA956D8CB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168"/>
    <w:pPr>
      <w:ind w:left="720"/>
      <w:contextualSpacing/>
    </w:pPr>
    <w:rPr>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1272</Words>
  <Characters>7253</Characters>
  <Application>Microsoft Office Word</Application>
  <DocSecurity>0</DocSecurity>
  <Lines>60</Lines>
  <Paragraphs>17</Paragraphs>
  <ScaleCrop>false</ScaleCrop>
  <Company/>
  <LinksUpToDate>false</LinksUpToDate>
  <CharactersWithSpaces>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Базылева Юлия Александровна</dc:creator>
  <cp:keywords/>
  <dc:description/>
  <cp:lastModifiedBy>Базылева Юлия Александровна</cp:lastModifiedBy>
  <cp:revision>1</cp:revision>
  <dcterms:created xsi:type="dcterms:W3CDTF">2024-10-15T08:11:00Z</dcterms:created>
  <dcterms:modified xsi:type="dcterms:W3CDTF">2024-10-15T08:12:00Z</dcterms:modified>
</cp:coreProperties>
</file>