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9008" w14:textId="77777777" w:rsidR="00691C88" w:rsidRDefault="00537703" w:rsidP="00A92887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37703">
        <w:rPr>
          <w:rFonts w:ascii="Times New Roman" w:eastAsia="Calibri" w:hAnsi="Times New Roman" w:cs="Times New Roman"/>
          <w:b/>
          <w:sz w:val="30"/>
          <w:szCs w:val="30"/>
        </w:rPr>
        <w:t xml:space="preserve">ПРОФИЛАКТИКА </w:t>
      </w:r>
    </w:p>
    <w:p w14:paraId="72B558D9" w14:textId="77777777" w:rsidR="00A056EB" w:rsidRDefault="00537703" w:rsidP="00A92887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537703">
        <w:rPr>
          <w:rFonts w:ascii="Times New Roman" w:eastAsia="Calibri" w:hAnsi="Times New Roman" w:cs="Times New Roman"/>
          <w:b/>
          <w:sz w:val="30"/>
          <w:szCs w:val="30"/>
        </w:rPr>
        <w:t>НЕГАТИВНЫХ ПОСЛЕДСТВИЙ УПОТРЕБЛЕНИЯ АЛКОГОЛЯ</w:t>
      </w:r>
    </w:p>
    <w:p w14:paraId="321E63C9" w14:textId="77777777" w:rsidR="00241A77" w:rsidRDefault="00A92887" w:rsidP="00241A77">
      <w:pPr>
        <w:pStyle w:val="a8"/>
        <w:spacing w:after="0" w:line="240" w:lineRule="auto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0" w:name="_Hlk173940424"/>
      <w:r w:rsidRPr="00A9288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Материал подготовлен 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управлением </w:t>
      </w:r>
      <w:r w:rsidR="00241A7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охраны правопорядка и профилактики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</w:p>
    <w:p w14:paraId="52E6DFAC" w14:textId="77777777" w:rsidR="00A92887" w:rsidRDefault="00A92887" w:rsidP="00241A77">
      <w:pPr>
        <w:pStyle w:val="a8"/>
        <w:spacing w:after="0" w:line="240" w:lineRule="auto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Управления внутренних дел Могилевского областного исполнительного комитета</w:t>
      </w:r>
    </w:p>
    <w:bookmarkEnd w:id="0"/>
    <w:p w14:paraId="7E1FB886" w14:textId="77777777" w:rsidR="00A92887" w:rsidRPr="00A92887" w:rsidRDefault="00A92887" w:rsidP="00A92887">
      <w:pPr>
        <w:pStyle w:val="a8"/>
        <w:spacing w:after="0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21F6F43A" w14:textId="77777777" w:rsidR="00537703" w:rsidRPr="00537703" w:rsidRDefault="00537703" w:rsidP="0053755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 населения – одно из главных условий эффективной реализации национальной стратегии устойчивого социально-экономического развития Республики Беларусь.</w:t>
      </w:r>
    </w:p>
    <w:p w14:paraId="1A041F2D" w14:textId="77777777" w:rsidR="00537703" w:rsidRPr="00537703" w:rsidRDefault="00537703" w:rsidP="0053755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тем, в Беларуси продолжает оставаться ряд проблем, несущих серьезную угрозу стабильности и развитию общества, здоровью и благополучию нации. Одной из них, значимой по масштабам своего распространения, величине экономических, демографических </w:t>
      </w:r>
      <w:r w:rsidR="0053755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нравственных потерь, является </w:t>
      </w:r>
      <w:r w:rsidRPr="00537703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пьянство и алкоголизм.</w:t>
      </w:r>
    </w:p>
    <w:p w14:paraId="2B2CCD7A" w14:textId="77777777" w:rsidR="00537703" w:rsidRPr="00537703" w:rsidRDefault="00537703" w:rsidP="0053755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последнее десятилетие в нашей стране потребление спиртных напитков обществом приобрело устойчивый и массовый характер.</w:t>
      </w:r>
    </w:p>
    <w:p w14:paraId="70D389C6" w14:textId="77777777" w:rsidR="00537703" w:rsidRPr="00537703" w:rsidRDefault="00537703" w:rsidP="00537556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Профилактикой пьянства, алкоголизма и наркомании в Республике Беларусь непосредственно занимается </w:t>
      </w:r>
      <w:r w:rsidRPr="00537703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наркологическая служба</w:t>
      </w: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>, входящая в систему Министерства здравоохранения. Она взаимодействует не только с органами милиции и здравоохранения, но и с другими Министерствами, ведомствами, общественными организациями.</w:t>
      </w:r>
    </w:p>
    <w:p w14:paraId="7E596391" w14:textId="77777777" w:rsidR="00537556" w:rsidRDefault="00537703" w:rsidP="00537556">
      <w:pPr>
        <w:spacing w:after="0" w:line="240" w:lineRule="auto"/>
        <w:ind w:right="-284" w:firstLine="75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7703">
        <w:rPr>
          <w:rFonts w:ascii="Times New Roman" w:eastAsia="Calibri" w:hAnsi="Times New Roman" w:cs="Times New Roman"/>
          <w:sz w:val="30"/>
          <w:szCs w:val="30"/>
        </w:rPr>
        <w:t xml:space="preserve">С целью оказания превентивного дифференцированного влияния </w:t>
      </w:r>
      <w:r w:rsidR="00537556">
        <w:rPr>
          <w:rFonts w:ascii="Times New Roman" w:eastAsia="Calibri" w:hAnsi="Times New Roman" w:cs="Times New Roman"/>
          <w:sz w:val="30"/>
          <w:szCs w:val="30"/>
        </w:rPr>
        <w:br/>
      </w:r>
      <w:r w:rsidRPr="00537703">
        <w:rPr>
          <w:rFonts w:ascii="Times New Roman" w:eastAsia="Calibri" w:hAnsi="Times New Roman" w:cs="Times New Roman"/>
          <w:sz w:val="30"/>
          <w:szCs w:val="30"/>
        </w:rPr>
        <w:t xml:space="preserve">в отношении лиц, поведение и образ жизни которых дают основания полагать о возможности совершения ими правонарушений, органами внутренних дел активно применяются различные практические меры. </w:t>
      </w:r>
      <w:r w:rsidR="00537556">
        <w:rPr>
          <w:rFonts w:ascii="Times New Roman" w:eastAsia="Calibri" w:hAnsi="Times New Roman" w:cs="Times New Roman"/>
          <w:sz w:val="30"/>
          <w:szCs w:val="30"/>
        </w:rPr>
        <w:br/>
      </w:r>
    </w:p>
    <w:p w14:paraId="464DAE95" w14:textId="77777777" w:rsidR="00537556" w:rsidRPr="00241A77" w:rsidRDefault="00241A77" w:rsidP="00241A77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:</w:t>
      </w:r>
    </w:p>
    <w:p w14:paraId="2D2F5C2D" w14:textId="77777777" w:rsidR="00537703" w:rsidRPr="00241A77" w:rsidRDefault="00537703" w:rsidP="00241A77">
      <w:pPr>
        <w:spacing w:after="0" w:line="240" w:lineRule="auto"/>
        <w:ind w:left="709" w:right="-284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77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Так, за административные правонарушения, связанные </w:t>
      </w:r>
      <w:r w:rsidR="00241A77" w:rsidRPr="00241A77">
        <w:rPr>
          <w:rFonts w:ascii="Times New Roman" w:eastAsia="Calibri" w:hAnsi="Times New Roman" w:cs="Times New Roman"/>
          <w:i/>
          <w:iCs/>
          <w:sz w:val="28"/>
          <w:szCs w:val="28"/>
        </w:rPr>
        <w:br/>
      </w:r>
      <w:r w:rsidRPr="0053770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 </w:t>
      </w:r>
      <w:r w:rsidRPr="00537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распитием алкогольных, слабоалкогольных напитков или пива </w:t>
      </w:r>
      <w:r w:rsidR="00241A77" w:rsidRPr="00241A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</w:r>
      <w:r w:rsidRPr="00537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 общественных местах либо появление в общественном месте </w:t>
      </w:r>
      <w:r w:rsidR="00241A77" w:rsidRPr="00241A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</w:r>
      <w:r w:rsidRPr="00537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состоянии опьянения</w:t>
      </w:r>
      <w:r w:rsidRPr="00537703">
        <w:rPr>
          <w:rFonts w:ascii="Times New Roman" w:eastAsia="Calibri" w:hAnsi="Times New Roman" w:cs="Times New Roman"/>
          <w:i/>
          <w:iCs/>
          <w:sz w:val="28"/>
          <w:szCs w:val="28"/>
        </w:rPr>
        <w:t>, в Могилевской области за восемь месяцев текущего года задержано 18 837 граждан.</w:t>
      </w:r>
    </w:p>
    <w:p w14:paraId="0CF00038" w14:textId="77777777" w:rsidR="00241A77" w:rsidRPr="00537703" w:rsidRDefault="00241A77" w:rsidP="00241A77">
      <w:pPr>
        <w:spacing w:after="0" w:line="240" w:lineRule="auto"/>
        <w:ind w:left="709" w:right="-284"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</w:p>
    <w:p w14:paraId="6E451DF6" w14:textId="77777777" w:rsidR="00537703" w:rsidRDefault="00537703" w:rsidP="00537556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>Сотрудниками территориальных органов внутренних дел области обеспечивается принятие организационных мер с проведением практических мероприятий, направленных на борьбу с незаконным оборотом алкогольных напитков и спиртосодержащей жидкости.</w:t>
      </w:r>
    </w:p>
    <w:p w14:paraId="6C9B5A5B" w14:textId="77777777" w:rsidR="00241A77" w:rsidRDefault="00241A77" w:rsidP="00537556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E635CB" w14:textId="77777777" w:rsidR="00241A77" w:rsidRPr="00537703" w:rsidRDefault="00241A77" w:rsidP="00241A7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:</w:t>
      </w:r>
    </w:p>
    <w:p w14:paraId="00AA7368" w14:textId="77777777" w:rsidR="00537703" w:rsidRPr="00537703" w:rsidRDefault="00537703" w:rsidP="00241A77">
      <w:pPr>
        <w:widowControl w:val="0"/>
        <w:spacing w:after="0" w:line="240" w:lineRule="auto"/>
        <w:ind w:left="709" w:right="-284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highlight w:val="yellow"/>
          <w:lang w:eastAsia="ru-RU"/>
        </w:rPr>
      </w:pPr>
      <w:r w:rsidRPr="0053770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 текущем году за нарушения антиалкогольного законодательства привлечено 112 граждан. Из незаконного оборота, изъято 81 </w:t>
      </w:r>
      <w:r w:rsidRPr="00537703">
        <w:rPr>
          <w:rFonts w:ascii="Times New Roman" w:eastAsia="Calibri" w:hAnsi="Times New Roman" w:cs="Times New Roman"/>
          <w:i/>
          <w:iCs/>
          <w:sz w:val="28"/>
          <w:szCs w:val="28"/>
          <w:lang w:val="be-BY" w:eastAsia="ru-RU"/>
        </w:rPr>
        <w:t>602</w:t>
      </w:r>
      <w:r w:rsidRPr="0053770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литра спиртосодержащей жидкости, в том числе 2</w:t>
      </w:r>
      <w:r w:rsidRPr="00537703">
        <w:rPr>
          <w:rFonts w:ascii="Times New Roman" w:eastAsia="Calibri" w:hAnsi="Times New Roman" w:cs="Times New Roman"/>
          <w:i/>
          <w:iCs/>
          <w:sz w:val="28"/>
          <w:szCs w:val="28"/>
          <w:lang w:val="be-BY" w:eastAsia="ru-RU"/>
        </w:rPr>
        <w:t> 895</w:t>
      </w:r>
      <w:r w:rsidRPr="0053770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литров самогона </w:t>
      </w:r>
      <w:r w:rsidR="00241A77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br/>
      </w:r>
      <w:r w:rsidRPr="0053770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и самогонной браги, а также изъято 12 самогонных аппаратов.</w:t>
      </w:r>
    </w:p>
    <w:p w14:paraId="261A1B46" w14:textId="77777777" w:rsidR="00537703" w:rsidRPr="00537703" w:rsidRDefault="00537703" w:rsidP="00537556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37703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 xml:space="preserve">В ходе проведенной сверки с Государственным комитетом судебных экспертиз Республики Беларусь по Могилевской области о гражданах, умерших от отравления этиловым спиртом установлено, что </w:t>
      </w:r>
      <w:r w:rsidRPr="00691C88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за январь – август текущего года</w:t>
      </w:r>
      <w:r w:rsidRPr="0053770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количество смертей от отравления этиловыми спиртами и органическими растворителями </w:t>
      </w:r>
      <w:r w:rsidRPr="00691C88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уменьшилось со 111 до 76</w:t>
      </w:r>
      <w:r w:rsidRPr="0053770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  <w:r w:rsidR="00691C88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Pr="00537703">
        <w:rPr>
          <w:rFonts w:ascii="Times New Roman" w:eastAsia="Calibri" w:hAnsi="Times New Roman" w:cs="Times New Roman"/>
          <w:sz w:val="30"/>
          <w:szCs w:val="30"/>
          <w:lang w:eastAsia="ru-RU"/>
        </w:rPr>
        <w:t>Во всех случаях причиной смерти явилось отравление граждан техническими жидкостями, а не фальсифицированными алкогольными напитками.</w:t>
      </w:r>
    </w:p>
    <w:p w14:paraId="529512A3" w14:textId="77777777" w:rsidR="00537703" w:rsidRPr="00537703" w:rsidRDefault="00537703" w:rsidP="0053755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37703">
        <w:rPr>
          <w:rFonts w:ascii="Times New Roman" w:eastAsia="Calibri" w:hAnsi="Times New Roman" w:cs="Times New Roman"/>
          <w:sz w:val="30"/>
          <w:szCs w:val="30"/>
        </w:rPr>
        <w:t xml:space="preserve">Одной из действенных превентивных мер является изоляция лиц </w:t>
      </w:r>
      <w:r w:rsidR="00691C88">
        <w:rPr>
          <w:rFonts w:ascii="Times New Roman" w:eastAsia="Calibri" w:hAnsi="Times New Roman" w:cs="Times New Roman"/>
          <w:sz w:val="30"/>
          <w:szCs w:val="30"/>
        </w:rPr>
        <w:br/>
      </w:r>
      <w:r w:rsidRPr="00537703">
        <w:rPr>
          <w:rFonts w:ascii="Times New Roman" w:eastAsia="Calibri" w:hAnsi="Times New Roman" w:cs="Times New Roman"/>
          <w:sz w:val="30"/>
          <w:szCs w:val="30"/>
        </w:rPr>
        <w:t xml:space="preserve">в лечебно-трудовые профилактории. </w:t>
      </w:r>
      <w:r w:rsidRPr="00691C88">
        <w:rPr>
          <w:rFonts w:ascii="Times New Roman" w:eastAsia="Calibri" w:hAnsi="Times New Roman" w:cs="Times New Roman"/>
          <w:b/>
          <w:bCs/>
          <w:sz w:val="30"/>
          <w:szCs w:val="30"/>
        </w:rPr>
        <w:t>За восемь месяцев текущего года</w:t>
      </w:r>
      <w:r w:rsidRPr="0053770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91C88">
        <w:rPr>
          <w:rFonts w:ascii="Times New Roman" w:eastAsia="Calibri" w:hAnsi="Times New Roman" w:cs="Times New Roman"/>
          <w:sz w:val="30"/>
          <w:szCs w:val="30"/>
        </w:rPr>
        <w:br/>
      </w:r>
      <w:r w:rsidRPr="00537703">
        <w:rPr>
          <w:rFonts w:ascii="Times New Roman" w:eastAsia="Calibri" w:hAnsi="Times New Roman" w:cs="Times New Roman"/>
          <w:sz w:val="30"/>
          <w:szCs w:val="30"/>
        </w:rPr>
        <w:t xml:space="preserve">в данные учреждения направлено </w:t>
      </w:r>
      <w:r w:rsidRPr="00691C88">
        <w:rPr>
          <w:rFonts w:ascii="Times New Roman" w:eastAsia="Calibri" w:hAnsi="Times New Roman" w:cs="Times New Roman"/>
          <w:b/>
          <w:bCs/>
          <w:sz w:val="30"/>
          <w:szCs w:val="30"/>
        </w:rPr>
        <w:t>755 граждан</w:t>
      </w:r>
      <w:r w:rsidRPr="00537703">
        <w:rPr>
          <w:rFonts w:ascii="Times New Roman" w:eastAsia="Calibri" w:hAnsi="Times New Roman" w:cs="Times New Roman"/>
          <w:sz w:val="30"/>
          <w:szCs w:val="30"/>
        </w:rPr>
        <w:t>.</w:t>
      </w: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Также по инициативе </w:t>
      </w:r>
      <w:r w:rsidR="00691C8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органов внутренних дел</w:t>
      </w: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судами принято 45 решений об ограничении </w:t>
      </w:r>
      <w:r w:rsidR="00691C8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37703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дееспособности лиц, злоупотребляющих спиртными напитками, ставящих семью в тяжелое материальное положение.</w:t>
      </w:r>
    </w:p>
    <w:p w14:paraId="3BF8E420" w14:textId="77777777" w:rsidR="00537703" w:rsidRPr="00537703" w:rsidRDefault="00537703" w:rsidP="00537556">
      <w:pPr>
        <w:spacing w:after="0" w:line="240" w:lineRule="auto"/>
        <w:ind w:right="-284" w:firstLine="75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7703">
        <w:rPr>
          <w:rFonts w:ascii="Times New Roman" w:eastAsia="Calibri" w:hAnsi="Times New Roman" w:cs="Times New Roman"/>
          <w:sz w:val="30"/>
          <w:szCs w:val="30"/>
        </w:rPr>
        <w:t xml:space="preserve">Благодаря предпринимаемым мерам на протяжении текущего года </w:t>
      </w:r>
      <w:r w:rsidR="00691C88">
        <w:rPr>
          <w:rFonts w:ascii="Times New Roman" w:eastAsia="Calibri" w:hAnsi="Times New Roman" w:cs="Times New Roman"/>
          <w:sz w:val="30"/>
          <w:szCs w:val="30"/>
        </w:rPr>
        <w:br/>
      </w:r>
      <w:r w:rsidRPr="00537703">
        <w:rPr>
          <w:rFonts w:ascii="Times New Roman" w:eastAsia="Calibri" w:hAnsi="Times New Roman" w:cs="Times New Roman"/>
          <w:sz w:val="30"/>
          <w:szCs w:val="30"/>
        </w:rPr>
        <w:t>на территории Могилевской области не допущено роста числа преступлений, совершенных в состоянии алкогольного опьянения.</w:t>
      </w:r>
    </w:p>
    <w:sectPr w:rsidR="00537703" w:rsidRPr="00537703" w:rsidSect="007534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2E4B" w14:textId="77777777" w:rsidR="0055789C" w:rsidRDefault="0055789C" w:rsidP="007534C3">
      <w:pPr>
        <w:spacing w:after="0" w:line="240" w:lineRule="auto"/>
      </w:pPr>
      <w:r>
        <w:separator/>
      </w:r>
    </w:p>
  </w:endnote>
  <w:endnote w:type="continuationSeparator" w:id="0">
    <w:p w14:paraId="1AEE7DAB" w14:textId="77777777" w:rsidR="0055789C" w:rsidRDefault="0055789C" w:rsidP="0075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34C90" w14:textId="77777777" w:rsidR="0055789C" w:rsidRDefault="0055789C" w:rsidP="007534C3">
      <w:pPr>
        <w:spacing w:after="0" w:line="240" w:lineRule="auto"/>
      </w:pPr>
      <w:r>
        <w:separator/>
      </w:r>
    </w:p>
  </w:footnote>
  <w:footnote w:type="continuationSeparator" w:id="0">
    <w:p w14:paraId="7C6E46AA" w14:textId="77777777" w:rsidR="0055789C" w:rsidRDefault="0055789C" w:rsidP="0075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056948" w14:textId="77777777" w:rsidR="006951A8" w:rsidRPr="007534C3" w:rsidRDefault="006951A8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Pr="00B65E6C">
          <w:rPr>
            <w:rFonts w:ascii="Times New Roman" w:hAnsi="Times New Roman" w:cs="Times New Roman"/>
            <w:noProof/>
          </w:rPr>
          <w:t>12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  <w:p w14:paraId="44A4C58C" w14:textId="77777777" w:rsidR="006951A8" w:rsidRDefault="006951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9EF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652E"/>
    <w:multiLevelType w:val="hybridMultilevel"/>
    <w:tmpl w:val="96CC9032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3515"/>
    <w:multiLevelType w:val="hybridMultilevel"/>
    <w:tmpl w:val="416C600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1375"/>
    <w:multiLevelType w:val="hybridMultilevel"/>
    <w:tmpl w:val="2482D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4A22"/>
    <w:multiLevelType w:val="hybridMultilevel"/>
    <w:tmpl w:val="6F709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B2573"/>
    <w:multiLevelType w:val="hybridMultilevel"/>
    <w:tmpl w:val="D1901C3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8A5F73"/>
    <w:multiLevelType w:val="hybridMultilevel"/>
    <w:tmpl w:val="11983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A541C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D11CD"/>
    <w:multiLevelType w:val="hybridMultilevel"/>
    <w:tmpl w:val="337C9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4D19"/>
    <w:multiLevelType w:val="hybridMultilevel"/>
    <w:tmpl w:val="DD08F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F3001"/>
    <w:multiLevelType w:val="hybridMultilevel"/>
    <w:tmpl w:val="BA3ABC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6E2F41"/>
    <w:multiLevelType w:val="hybridMultilevel"/>
    <w:tmpl w:val="1BE443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E4E38"/>
    <w:multiLevelType w:val="hybridMultilevel"/>
    <w:tmpl w:val="2604F49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05E63"/>
    <w:multiLevelType w:val="hybridMultilevel"/>
    <w:tmpl w:val="0AB8759C"/>
    <w:lvl w:ilvl="0" w:tplc="804EC87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8A282C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6004E"/>
    <w:multiLevelType w:val="hybridMultilevel"/>
    <w:tmpl w:val="AF32B49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275EC4"/>
    <w:multiLevelType w:val="hybridMultilevel"/>
    <w:tmpl w:val="43C402A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A360A"/>
    <w:multiLevelType w:val="hybridMultilevel"/>
    <w:tmpl w:val="AEFEB4C6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9F76EB"/>
    <w:multiLevelType w:val="hybridMultilevel"/>
    <w:tmpl w:val="D548A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55455"/>
    <w:multiLevelType w:val="hybridMultilevel"/>
    <w:tmpl w:val="EAC06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464A8"/>
    <w:multiLevelType w:val="hybridMultilevel"/>
    <w:tmpl w:val="9E7C9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3CF"/>
    <w:multiLevelType w:val="hybridMultilevel"/>
    <w:tmpl w:val="CAC47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B37"/>
    <w:multiLevelType w:val="hybridMultilevel"/>
    <w:tmpl w:val="1C903E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753B7"/>
    <w:multiLevelType w:val="hybridMultilevel"/>
    <w:tmpl w:val="A2A2B7C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491307"/>
    <w:multiLevelType w:val="hybridMultilevel"/>
    <w:tmpl w:val="3304AFBA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B43DD"/>
    <w:multiLevelType w:val="hybridMultilevel"/>
    <w:tmpl w:val="4B300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C2BE2"/>
    <w:multiLevelType w:val="hybridMultilevel"/>
    <w:tmpl w:val="95124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40739"/>
    <w:multiLevelType w:val="hybridMultilevel"/>
    <w:tmpl w:val="A4865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F4BE9"/>
    <w:multiLevelType w:val="hybridMultilevel"/>
    <w:tmpl w:val="0290AB7C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FC739E"/>
    <w:multiLevelType w:val="hybridMultilevel"/>
    <w:tmpl w:val="7908B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D751B"/>
    <w:multiLevelType w:val="hybridMultilevel"/>
    <w:tmpl w:val="CA186F3E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D86D8D"/>
    <w:multiLevelType w:val="hybridMultilevel"/>
    <w:tmpl w:val="A624491C"/>
    <w:lvl w:ilvl="0" w:tplc="3DDECE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0791D"/>
    <w:multiLevelType w:val="hybridMultilevel"/>
    <w:tmpl w:val="525CF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37F3B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75EC6"/>
    <w:multiLevelType w:val="hybridMultilevel"/>
    <w:tmpl w:val="14DA2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27207"/>
    <w:multiLevelType w:val="hybridMultilevel"/>
    <w:tmpl w:val="90A0D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7635E"/>
    <w:multiLevelType w:val="hybridMultilevel"/>
    <w:tmpl w:val="B6821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651BA"/>
    <w:multiLevelType w:val="hybridMultilevel"/>
    <w:tmpl w:val="48147478"/>
    <w:lvl w:ilvl="0" w:tplc="30129F9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9"/>
  </w:num>
  <w:num w:numId="4">
    <w:abstractNumId w:val="24"/>
  </w:num>
  <w:num w:numId="5">
    <w:abstractNumId w:val="31"/>
  </w:num>
  <w:num w:numId="6">
    <w:abstractNumId w:val="1"/>
  </w:num>
  <w:num w:numId="7">
    <w:abstractNumId w:val="18"/>
  </w:num>
  <w:num w:numId="8">
    <w:abstractNumId w:val="17"/>
  </w:num>
  <w:num w:numId="9">
    <w:abstractNumId w:val="26"/>
  </w:num>
  <w:num w:numId="10">
    <w:abstractNumId w:val="13"/>
  </w:num>
  <w:num w:numId="11">
    <w:abstractNumId w:val="28"/>
  </w:num>
  <w:num w:numId="12">
    <w:abstractNumId w:val="7"/>
  </w:num>
  <w:num w:numId="13">
    <w:abstractNumId w:val="20"/>
  </w:num>
  <w:num w:numId="14">
    <w:abstractNumId w:val="4"/>
  </w:num>
  <w:num w:numId="15">
    <w:abstractNumId w:val="21"/>
  </w:num>
  <w:num w:numId="16">
    <w:abstractNumId w:val="29"/>
  </w:num>
  <w:num w:numId="17">
    <w:abstractNumId w:val="10"/>
  </w:num>
  <w:num w:numId="18">
    <w:abstractNumId w:val="3"/>
  </w:num>
  <w:num w:numId="19">
    <w:abstractNumId w:val="27"/>
  </w:num>
  <w:num w:numId="20">
    <w:abstractNumId w:val="9"/>
  </w:num>
  <w:num w:numId="21">
    <w:abstractNumId w:val="22"/>
  </w:num>
  <w:num w:numId="22">
    <w:abstractNumId w:val="11"/>
  </w:num>
  <w:num w:numId="23">
    <w:abstractNumId w:val="5"/>
  </w:num>
  <w:num w:numId="24">
    <w:abstractNumId w:val="37"/>
  </w:num>
  <w:num w:numId="25">
    <w:abstractNumId w:val="0"/>
  </w:num>
  <w:num w:numId="26">
    <w:abstractNumId w:val="6"/>
  </w:num>
  <w:num w:numId="27">
    <w:abstractNumId w:val="25"/>
  </w:num>
  <w:num w:numId="28">
    <w:abstractNumId w:val="30"/>
  </w:num>
  <w:num w:numId="29">
    <w:abstractNumId w:val="12"/>
  </w:num>
  <w:num w:numId="30">
    <w:abstractNumId w:val="16"/>
  </w:num>
  <w:num w:numId="31">
    <w:abstractNumId w:val="34"/>
  </w:num>
  <w:num w:numId="32">
    <w:abstractNumId w:val="38"/>
  </w:num>
  <w:num w:numId="33">
    <w:abstractNumId w:val="19"/>
  </w:num>
  <w:num w:numId="34">
    <w:abstractNumId w:val="15"/>
  </w:num>
  <w:num w:numId="35">
    <w:abstractNumId w:val="2"/>
  </w:num>
  <w:num w:numId="36">
    <w:abstractNumId w:val="32"/>
  </w:num>
  <w:num w:numId="37">
    <w:abstractNumId w:val="23"/>
  </w:num>
  <w:num w:numId="38">
    <w:abstractNumId w:val="42"/>
  </w:num>
  <w:num w:numId="39">
    <w:abstractNumId w:val="35"/>
  </w:num>
  <w:num w:numId="40">
    <w:abstractNumId w:val="14"/>
  </w:num>
  <w:num w:numId="41">
    <w:abstractNumId w:val="40"/>
  </w:num>
  <w:num w:numId="42">
    <w:abstractNumId w:val="41"/>
  </w:num>
  <w:num w:numId="43">
    <w:abstractNumId w:val="3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EB"/>
    <w:rsid w:val="0006328E"/>
    <w:rsid w:val="00074096"/>
    <w:rsid w:val="0008191B"/>
    <w:rsid w:val="00092710"/>
    <w:rsid w:val="000A3924"/>
    <w:rsid w:val="000A4293"/>
    <w:rsid w:val="000C1064"/>
    <w:rsid w:val="000D0D2D"/>
    <w:rsid w:val="000F1F03"/>
    <w:rsid w:val="000F7B9F"/>
    <w:rsid w:val="00125B78"/>
    <w:rsid w:val="00127522"/>
    <w:rsid w:val="001A0C8A"/>
    <w:rsid w:val="001E1569"/>
    <w:rsid w:val="001E381E"/>
    <w:rsid w:val="00217F9C"/>
    <w:rsid w:val="00241A77"/>
    <w:rsid w:val="002A00E8"/>
    <w:rsid w:val="002A0C68"/>
    <w:rsid w:val="002F3AD8"/>
    <w:rsid w:val="00301D2C"/>
    <w:rsid w:val="0036736C"/>
    <w:rsid w:val="003C7543"/>
    <w:rsid w:val="003D33A5"/>
    <w:rsid w:val="003F2A15"/>
    <w:rsid w:val="0040149F"/>
    <w:rsid w:val="004352BC"/>
    <w:rsid w:val="00492D79"/>
    <w:rsid w:val="004B00DB"/>
    <w:rsid w:val="004E37D9"/>
    <w:rsid w:val="004E5313"/>
    <w:rsid w:val="004F0773"/>
    <w:rsid w:val="00534B74"/>
    <w:rsid w:val="00537556"/>
    <w:rsid w:val="00537703"/>
    <w:rsid w:val="00550AFD"/>
    <w:rsid w:val="0055789C"/>
    <w:rsid w:val="005606FB"/>
    <w:rsid w:val="00573974"/>
    <w:rsid w:val="005C3E00"/>
    <w:rsid w:val="00681618"/>
    <w:rsid w:val="00691C88"/>
    <w:rsid w:val="006951A8"/>
    <w:rsid w:val="007534C3"/>
    <w:rsid w:val="0079067A"/>
    <w:rsid w:val="00831B6B"/>
    <w:rsid w:val="00892689"/>
    <w:rsid w:val="008A2602"/>
    <w:rsid w:val="00917903"/>
    <w:rsid w:val="00944B18"/>
    <w:rsid w:val="00957282"/>
    <w:rsid w:val="009573EA"/>
    <w:rsid w:val="00962A9B"/>
    <w:rsid w:val="00985559"/>
    <w:rsid w:val="009B67E0"/>
    <w:rsid w:val="009C51CE"/>
    <w:rsid w:val="009F3D32"/>
    <w:rsid w:val="00A056EB"/>
    <w:rsid w:val="00A1371A"/>
    <w:rsid w:val="00A14381"/>
    <w:rsid w:val="00A42B52"/>
    <w:rsid w:val="00A42B92"/>
    <w:rsid w:val="00A42E95"/>
    <w:rsid w:val="00A86BD2"/>
    <w:rsid w:val="00A92887"/>
    <w:rsid w:val="00A964B0"/>
    <w:rsid w:val="00AD0C20"/>
    <w:rsid w:val="00AE2FDE"/>
    <w:rsid w:val="00B0178E"/>
    <w:rsid w:val="00B10D33"/>
    <w:rsid w:val="00B65E6C"/>
    <w:rsid w:val="00B74FF5"/>
    <w:rsid w:val="00BB5956"/>
    <w:rsid w:val="00C07AF7"/>
    <w:rsid w:val="00C2442A"/>
    <w:rsid w:val="00C3363F"/>
    <w:rsid w:val="00CA49C0"/>
    <w:rsid w:val="00D17B40"/>
    <w:rsid w:val="00D23576"/>
    <w:rsid w:val="00D34F83"/>
    <w:rsid w:val="00D641E7"/>
    <w:rsid w:val="00DD6B15"/>
    <w:rsid w:val="00DD6D12"/>
    <w:rsid w:val="00E26C4A"/>
    <w:rsid w:val="00E72374"/>
    <w:rsid w:val="00E90ED7"/>
    <w:rsid w:val="00EF7746"/>
    <w:rsid w:val="00F96799"/>
    <w:rsid w:val="00FA73D0"/>
    <w:rsid w:val="00FB2998"/>
    <w:rsid w:val="00FB48B2"/>
    <w:rsid w:val="00FF5933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5B47"/>
  <w15:chartTrackingRefBased/>
  <w15:docId w15:val="{C60A552B-D4D6-4F96-8B37-278E84F2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056EB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0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4C3"/>
  </w:style>
  <w:style w:type="paragraph" w:styleId="a6">
    <w:name w:val="footer"/>
    <w:basedOn w:val="a"/>
    <w:link w:val="a7"/>
    <w:uiPriority w:val="99"/>
    <w:unhideWhenUsed/>
    <w:rsid w:val="0075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4C3"/>
  </w:style>
  <w:style w:type="paragraph" w:styleId="a8">
    <w:name w:val="List Paragraph"/>
    <w:basedOn w:val="a"/>
    <w:uiPriority w:val="34"/>
    <w:qFormat/>
    <w:rsid w:val="00A4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Базылева Юлия Александровна</cp:lastModifiedBy>
  <cp:revision>4</cp:revision>
  <dcterms:created xsi:type="dcterms:W3CDTF">2024-09-17T08:53:00Z</dcterms:created>
  <dcterms:modified xsi:type="dcterms:W3CDTF">2024-09-17T09:01:00Z</dcterms:modified>
</cp:coreProperties>
</file>