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F9" w:rsidRPr="001F67F9" w:rsidRDefault="001F67F9" w:rsidP="001F67F9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ЗАКОН РЕСПУБЛИКИ БЕЛАРУСЬ</w:t>
      </w:r>
    </w:p>
    <w:p w:rsidR="001F67F9" w:rsidRPr="001F67F9" w:rsidRDefault="001F67F9" w:rsidP="001F67F9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октября 2008 г. № 433-З</w:t>
      </w:r>
    </w:p>
    <w:p w:rsidR="001F67F9" w:rsidRPr="001F67F9" w:rsidRDefault="001F67F9" w:rsidP="001F67F9">
      <w:pPr>
        <w:shd w:val="clear" w:color="auto" w:fill="F7FC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основах административных процедур</w:t>
      </w:r>
    </w:p>
    <w:p w:rsidR="001F67F9" w:rsidRPr="001F67F9" w:rsidRDefault="001F67F9" w:rsidP="001F67F9">
      <w:pPr>
        <w:pStyle w:val="article"/>
        <w:shd w:val="clear" w:color="auto" w:fill="F7FCFF"/>
        <w:spacing w:before="240" w:beforeAutospacing="0" w:after="240" w:afterAutospacing="0"/>
        <w:ind w:left="1922" w:hanging="1355"/>
        <w:rPr>
          <w:b/>
          <w:bCs/>
          <w:color w:val="000000"/>
        </w:rPr>
      </w:pPr>
      <w:r w:rsidRPr="001F67F9">
        <w:rPr>
          <w:color w:val="000000"/>
          <w:sz w:val="28"/>
          <w:szCs w:val="28"/>
        </w:rPr>
        <w:br/>
      </w:r>
      <w:r w:rsidRPr="001F67F9">
        <w:rPr>
          <w:b/>
          <w:bCs/>
          <w:color w:val="000000"/>
        </w:rPr>
        <w:t>Статья 10. Права заинтересованных лиц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имеют право: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с заявлениями в уполномоченные органы;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уполномоченных органов разъяснение своих прав и обязанностей;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административные решения (их копии, выписки из них);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отозвать свое заявление в любое время до окончания осуществления административной процедуры;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принятые административные решения;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отозвать свою административную жалобу;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1F67F9" w:rsidRPr="001F67F9" w:rsidRDefault="001F67F9" w:rsidP="001F67F9">
      <w:pPr>
        <w:shd w:val="clear" w:color="auto" w:fill="F7FCFF"/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Обязанности заинтересованных лиц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обязаны: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плату, взимаемую при осуществлении административных процедур;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1F67F9" w:rsidRDefault="001F67F9" w:rsidP="001F67F9">
      <w:pPr>
        <w:shd w:val="clear" w:color="auto" w:fill="F7FCFF"/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67F9" w:rsidRDefault="001F67F9" w:rsidP="001F67F9">
      <w:pPr>
        <w:shd w:val="clear" w:color="auto" w:fill="F7FCFF"/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</w:t>
      </w:r>
      <w:r w:rsidRPr="001F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1F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и обязанности третьих лиц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Третьи лица имеют право: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уполномоченных органов разъяснение своих прав и обязанностей;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</w:t>
      </w: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принятые административные решения;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отозвать свою административную жалобу;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Третьи лица обязаны: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1F67F9" w:rsidRPr="001F67F9" w:rsidRDefault="001F67F9" w:rsidP="001F67F9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F3663E" w:rsidRDefault="001F67F9" w:rsidP="001F67F9">
      <w:r w:rsidRPr="001F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F3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F9"/>
    <w:rsid w:val="001F67F9"/>
    <w:rsid w:val="00F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67F9"/>
  </w:style>
  <w:style w:type="paragraph" w:customStyle="1" w:styleId="newncpi">
    <w:name w:val="newncpi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67F9"/>
  </w:style>
  <w:style w:type="character" w:customStyle="1" w:styleId="number">
    <w:name w:val="number"/>
    <w:basedOn w:val="a0"/>
    <w:rsid w:val="001F67F9"/>
  </w:style>
  <w:style w:type="paragraph" w:customStyle="1" w:styleId="title">
    <w:name w:val="tit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7F9"/>
    <w:rPr>
      <w:color w:val="0000FF"/>
      <w:u w:val="single"/>
    </w:rPr>
  </w:style>
  <w:style w:type="paragraph" w:customStyle="1" w:styleId="article">
    <w:name w:val="artic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67F9"/>
  </w:style>
  <w:style w:type="paragraph" w:customStyle="1" w:styleId="newncpi">
    <w:name w:val="newncpi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67F9"/>
  </w:style>
  <w:style w:type="character" w:customStyle="1" w:styleId="number">
    <w:name w:val="number"/>
    <w:basedOn w:val="a0"/>
    <w:rsid w:val="001F67F9"/>
  </w:style>
  <w:style w:type="paragraph" w:customStyle="1" w:styleId="title">
    <w:name w:val="tit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7F9"/>
    <w:rPr>
      <w:color w:val="0000FF"/>
      <w:u w:val="single"/>
    </w:rPr>
  </w:style>
  <w:style w:type="paragraph" w:customStyle="1" w:styleId="article">
    <w:name w:val="artic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Болтушенко Елена Михайловна</dc:creator>
  <cp:lastModifiedBy>Болтушенко Елена Михайловна</cp:lastModifiedBy>
  <cp:revision>1</cp:revision>
  <dcterms:created xsi:type="dcterms:W3CDTF">2022-08-03T07:22:00Z</dcterms:created>
  <dcterms:modified xsi:type="dcterms:W3CDTF">2022-08-03T07:24:00Z</dcterms:modified>
</cp:coreProperties>
</file>