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bookmarkStart w:id="0" w:name="_GoBack"/>
      <w:r w:rsidRPr="00E2555A">
        <w:rPr>
          <w:b/>
          <w:bCs/>
          <w:sz w:val="30"/>
          <w:szCs w:val="30"/>
          <w:lang w:val="ru-RU"/>
        </w:rPr>
        <w:t>Как понять, что человек начал принимать наркотики</w:t>
      </w:r>
    </w:p>
    <w:bookmarkEnd w:id="0"/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Как распознать наркомана по внешности и поведению? Иногда это бывает очень просто. Характерные изменения глаз, лица и телосложения, изменения в стиле жизни и в характере – все это может выдать человека, начавшего употреблять запрещенные вещества.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 xml:space="preserve">Есть несколько способов, как отличить наркомана от </w:t>
      </w:r>
      <w:proofErr w:type="spellStart"/>
      <w:r w:rsidRPr="00E2555A">
        <w:rPr>
          <w:sz w:val="30"/>
          <w:szCs w:val="30"/>
          <w:lang w:val="ru-RU"/>
        </w:rPr>
        <w:t>неупотребляющего</w:t>
      </w:r>
      <w:proofErr w:type="spellEnd"/>
      <w:r w:rsidRPr="00E2555A">
        <w:rPr>
          <w:sz w:val="30"/>
          <w:szCs w:val="30"/>
          <w:lang w:val="ru-RU"/>
        </w:rPr>
        <w:t xml:space="preserve"> человека: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стал часто врать по любому поводу, не заботясь о том, верят ему или нет;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стал чаще исчезать из дома, и старается не рассказывать, где и с кем бывает и что делает;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у него испортился характер: стал раздражительным, вспыльчивым, часто повышает голос;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его настроение «скачет» - от глубокой тоски, к немотивированному веселью и обратно;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стал плохо спать или наоборот, пытается проспать целый день;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у него неожиданно изменился аппетит – начал много есть или, наоборот, отказывается от еды;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у него часто расширены зрачки и сосуды глаз, а веки покраснели;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в теплую погоду он носит одежду с длинными рукавами;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вы никогда раньше не видели его новых лучших друзей, а старых не видите больше совсем;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его практически перестали интересовать старые увлечения;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без серьезных причин уволился с работы;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у него появились новые жаргонные слова;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чтобы поговорить по телефону или отправить сообщение, выходит в другую комнату или на балкон;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его перестали интересовать семья и её проблемы;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- у него постоянно нет денег не только на крупные покупки, но и на продукты для семьи.</w:t>
      </w:r>
    </w:p>
    <w:p w:rsidR="00E2555A" w:rsidRPr="00E2555A" w:rsidRDefault="00E2555A" w:rsidP="00E2555A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E2555A">
        <w:rPr>
          <w:sz w:val="30"/>
          <w:szCs w:val="30"/>
          <w:lang w:val="ru-RU"/>
        </w:rPr>
        <w:t>Если, читая этот текст, вы узнали кого-то из своих родственников или друзей, вам предстоит непростая задача – срочно убедить наркомана лечиться, иначе потом может быть уже слишком поздно.</w:t>
      </w:r>
    </w:p>
    <w:p w:rsidR="005B38C1" w:rsidRPr="00E2555A" w:rsidRDefault="005B38C1" w:rsidP="00E2555A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</w:p>
    <w:sectPr w:rsidR="005B38C1" w:rsidRPr="00E2555A" w:rsidSect="00E2555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5A"/>
    <w:rsid w:val="005B38C1"/>
    <w:rsid w:val="00E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BCFF4-460F-4F09-8419-8FC484C9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2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Ольга Геннадьевна</dc:creator>
  <cp:keywords/>
  <dc:description/>
  <cp:lastModifiedBy>Лазарева Ольга Геннадьевна</cp:lastModifiedBy>
  <cp:revision>1</cp:revision>
  <dcterms:created xsi:type="dcterms:W3CDTF">2025-12-20T13:46:00Z</dcterms:created>
  <dcterms:modified xsi:type="dcterms:W3CDTF">2025-12-20T13:49:00Z</dcterms:modified>
</cp:coreProperties>
</file>