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CF04" w14:textId="2F092772" w:rsidR="00667503" w:rsidRDefault="00667503" w:rsidP="004F2611">
      <w:pPr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Предварительное информирование оценки воздействия на окружающую среду</w:t>
      </w:r>
    </w:p>
    <w:p w14:paraId="6CC1BCE1" w14:textId="77777777" w:rsidR="00C35640" w:rsidRDefault="00667503" w:rsidP="00667503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322551">
        <w:rPr>
          <w:b/>
          <w:bCs/>
          <w:color w:val="000000"/>
          <w:sz w:val="24"/>
          <w:szCs w:val="24"/>
        </w:rPr>
        <w:t>по объекту: «</w:t>
      </w:r>
      <w:r>
        <w:rPr>
          <w:rFonts w:cs="Times New Roman"/>
          <w:sz w:val="24"/>
          <w:szCs w:val="24"/>
        </w:rPr>
        <w:t xml:space="preserve">Реконструкция здания административно-хозяйственного под здание </w:t>
      </w:r>
    </w:p>
    <w:p w14:paraId="7F1AE80C" w14:textId="735A5227" w:rsidR="00667503" w:rsidRPr="00E0553D" w:rsidRDefault="00C35640" w:rsidP="00667503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специализированное</w:t>
      </w:r>
      <w:r w:rsidR="00667503">
        <w:rPr>
          <w:rFonts w:cs="Times New Roman"/>
          <w:sz w:val="24"/>
          <w:szCs w:val="24"/>
        </w:rPr>
        <w:t xml:space="preserve"> для образования и(или) воспитания по </w:t>
      </w:r>
      <w:proofErr w:type="spellStart"/>
      <w:r w:rsidR="00667503">
        <w:rPr>
          <w:rFonts w:cs="Times New Roman"/>
          <w:sz w:val="24"/>
          <w:szCs w:val="24"/>
        </w:rPr>
        <w:t>ул.Первомайской</w:t>
      </w:r>
      <w:proofErr w:type="spellEnd"/>
      <w:r w:rsidR="00667503">
        <w:rPr>
          <w:rFonts w:cs="Times New Roman"/>
          <w:sz w:val="24"/>
          <w:szCs w:val="24"/>
        </w:rPr>
        <w:t xml:space="preserve">, 9 в </w:t>
      </w:r>
      <w:proofErr w:type="spellStart"/>
      <w:r w:rsidR="00667503">
        <w:rPr>
          <w:rFonts w:cs="Times New Roman"/>
          <w:sz w:val="24"/>
          <w:szCs w:val="24"/>
        </w:rPr>
        <w:t>г.Мстиславле</w:t>
      </w:r>
      <w:proofErr w:type="spellEnd"/>
      <w:r w:rsidR="00667503">
        <w:rPr>
          <w:rFonts w:cs="Times New Roman"/>
          <w:sz w:val="24"/>
          <w:szCs w:val="24"/>
        </w:rPr>
        <w:t>»</w:t>
      </w:r>
    </w:p>
    <w:p w14:paraId="4B314DCC" w14:textId="59BA3FC2" w:rsidR="00CF7C2D" w:rsidRPr="00322551" w:rsidRDefault="00CF7C2D" w:rsidP="004F2611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322551">
        <w:rPr>
          <w:b/>
          <w:bCs/>
          <w:color w:val="000000"/>
          <w:sz w:val="24"/>
          <w:szCs w:val="24"/>
        </w:rPr>
        <w:t>Программа проведения оценки воздействия на окружающую среду</w:t>
      </w:r>
    </w:p>
    <w:p w14:paraId="3EF69046" w14:textId="6D1BEB15" w:rsidR="00CF7C2D" w:rsidRPr="00322551" w:rsidRDefault="00CF7C2D" w:rsidP="00CF7C2D">
      <w:pPr>
        <w:spacing w:after="0"/>
        <w:jc w:val="center"/>
        <w:rPr>
          <w:b/>
          <w:bCs/>
          <w:color w:val="000000"/>
          <w:sz w:val="24"/>
          <w:szCs w:val="24"/>
        </w:rPr>
      </w:pPr>
      <w:r w:rsidRPr="00322551">
        <w:rPr>
          <w:b/>
          <w:bCs/>
          <w:color w:val="000000"/>
          <w:sz w:val="24"/>
          <w:szCs w:val="24"/>
        </w:rPr>
        <w:t>1 План-график работ по проведению ОВОС.</w:t>
      </w: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3"/>
        <w:gridCol w:w="2552"/>
      </w:tblGrid>
      <w:tr w:rsidR="00643CC3" w:rsidRPr="00C35640" w14:paraId="11D5F763" w14:textId="77777777" w:rsidTr="00C35640">
        <w:trPr>
          <w:trHeight w:hRule="exact" w:val="336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9D7D4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CCE2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август-сентябрь 2025г.</w:t>
            </w:r>
          </w:p>
        </w:tc>
      </w:tr>
      <w:tr w:rsidR="00643CC3" w:rsidRPr="00C35640" w14:paraId="5091D737" w14:textId="77777777" w:rsidTr="00C35640">
        <w:trPr>
          <w:trHeight w:hRule="exact" w:val="577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DFB16" w14:textId="77777777" w:rsid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 xml:space="preserve">Проведение предварительного информирования граждан о </w:t>
            </w:r>
          </w:p>
          <w:p w14:paraId="5880390D" w14:textId="23FFCB7B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 xml:space="preserve">планируемой хозяйственной и </w:t>
            </w:r>
            <w:r w:rsidR="00667503" w:rsidRPr="00C35640">
              <w:rPr>
                <w:rStyle w:val="Other"/>
                <w:sz w:val="24"/>
                <w:szCs w:val="24"/>
              </w:rPr>
              <w:t>иной дея</w:t>
            </w:r>
            <w:r w:rsidR="00667503" w:rsidRPr="00C35640">
              <w:rPr>
                <w:rStyle w:val="Other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8861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октябрь 2025 г.</w:t>
            </w:r>
          </w:p>
        </w:tc>
      </w:tr>
      <w:tr w:rsidR="00643CC3" w:rsidRPr="00C35640" w14:paraId="377493D7" w14:textId="77777777" w:rsidTr="00C35640">
        <w:trPr>
          <w:trHeight w:hRule="exact" w:val="988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930BF" w14:textId="77777777" w:rsid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Подготовка уведомления о планируемой хозяй</w:t>
            </w:r>
            <w:r w:rsidRPr="00C35640">
              <w:rPr>
                <w:rStyle w:val="Other"/>
                <w:sz w:val="24"/>
                <w:szCs w:val="24"/>
              </w:rPr>
              <w:softHyphen/>
              <w:t xml:space="preserve">ственной и иной </w:t>
            </w:r>
          </w:p>
          <w:p w14:paraId="01DD7DFC" w14:textId="77777777" w:rsid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деятельности и программы прове</w:t>
            </w:r>
            <w:r w:rsidRPr="00C35640">
              <w:rPr>
                <w:rStyle w:val="Other"/>
                <w:sz w:val="24"/>
                <w:szCs w:val="24"/>
              </w:rPr>
              <w:softHyphen/>
              <w:t xml:space="preserve">дения ОВОС затрагиваемым </w:t>
            </w:r>
          </w:p>
          <w:p w14:paraId="05FA3AFE" w14:textId="37E5B1A9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стор</w:t>
            </w:r>
            <w:r w:rsidR="00C35640">
              <w:rPr>
                <w:rStyle w:val="Other"/>
                <w:sz w:val="24"/>
                <w:szCs w:val="24"/>
              </w:rPr>
              <w:t>о</w:t>
            </w:r>
            <w:r w:rsidRPr="00C35640">
              <w:rPr>
                <w:rStyle w:val="Other"/>
                <w:sz w:val="24"/>
                <w:szCs w:val="24"/>
              </w:rPr>
              <w:t>нам*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C5DD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 требуется*</w:t>
            </w:r>
          </w:p>
        </w:tc>
      </w:tr>
      <w:tr w:rsidR="00643CC3" w:rsidRPr="00C35640" w14:paraId="30228A01" w14:textId="77777777" w:rsidTr="00C35640">
        <w:trPr>
          <w:trHeight w:hRule="exact" w:val="713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5C7ED" w14:textId="77777777" w:rsidR="00667503" w:rsidRP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Направление уведомления о планируемой деятель</w:t>
            </w:r>
            <w:r w:rsidRPr="00C35640">
              <w:rPr>
                <w:rStyle w:val="Other"/>
                <w:sz w:val="24"/>
                <w:szCs w:val="24"/>
              </w:rPr>
              <w:softHyphen/>
              <w:t xml:space="preserve">ности и </w:t>
            </w:r>
          </w:p>
          <w:p w14:paraId="0E586FF5" w14:textId="0E9263A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пр</w:t>
            </w:r>
            <w:r w:rsidR="00667503" w:rsidRPr="00C35640">
              <w:rPr>
                <w:rStyle w:val="Other"/>
                <w:sz w:val="24"/>
                <w:szCs w:val="24"/>
              </w:rPr>
              <w:t>о</w:t>
            </w:r>
            <w:r w:rsidRPr="00C35640">
              <w:rPr>
                <w:rStyle w:val="Other"/>
                <w:sz w:val="24"/>
                <w:szCs w:val="24"/>
              </w:rPr>
              <w:t xml:space="preserve">граммы проведения </w:t>
            </w:r>
            <w:r w:rsidR="00667503" w:rsidRPr="00C35640">
              <w:rPr>
                <w:rStyle w:val="Other"/>
                <w:sz w:val="24"/>
                <w:szCs w:val="24"/>
              </w:rPr>
              <w:t>ОВОС затрагивае</w:t>
            </w:r>
            <w:r w:rsidR="00667503" w:rsidRPr="00C35640">
              <w:rPr>
                <w:rStyle w:val="Other"/>
                <w:sz w:val="24"/>
                <w:szCs w:val="24"/>
              </w:rPr>
              <w:softHyphen/>
              <w:t>мым</w:t>
            </w:r>
            <w:r w:rsidRPr="00C35640">
              <w:rPr>
                <w:rStyle w:val="Other"/>
                <w:sz w:val="24"/>
                <w:szCs w:val="24"/>
              </w:rPr>
              <w:t xml:space="preserve"> сторонам*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BBD1A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 требуется*</w:t>
            </w:r>
          </w:p>
        </w:tc>
      </w:tr>
      <w:tr w:rsidR="00643CC3" w:rsidRPr="00C35640" w14:paraId="42E8B229" w14:textId="77777777" w:rsidTr="00C35640">
        <w:trPr>
          <w:trHeight w:hRule="exact" w:val="331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51012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  <w:lang w:val="en-US"/>
              </w:rPr>
            </w:pPr>
            <w:r w:rsidRPr="00C35640">
              <w:rPr>
                <w:rStyle w:val="Other"/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55DD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сентябрь-октябрь 2025 г.</w:t>
            </w:r>
          </w:p>
        </w:tc>
      </w:tr>
      <w:tr w:rsidR="00643CC3" w:rsidRPr="00C35640" w14:paraId="50B78FDC" w14:textId="77777777" w:rsidTr="00C35640">
        <w:trPr>
          <w:trHeight w:hRule="exact" w:val="359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7B58B" w14:textId="169C2860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 xml:space="preserve">Направления отчета об ОВОС </w:t>
            </w:r>
            <w:r w:rsidR="00667503" w:rsidRPr="00C35640">
              <w:rPr>
                <w:rStyle w:val="Other"/>
                <w:sz w:val="24"/>
                <w:szCs w:val="24"/>
              </w:rPr>
              <w:t>затрагиваемым сто</w:t>
            </w:r>
            <w:r w:rsidR="00667503" w:rsidRPr="00C35640">
              <w:rPr>
                <w:rStyle w:val="Other"/>
                <w:sz w:val="24"/>
                <w:szCs w:val="24"/>
              </w:rPr>
              <w:softHyphen/>
              <w:t>ронам</w:t>
            </w:r>
            <w:r w:rsidRPr="00C35640">
              <w:rPr>
                <w:rStyle w:val="Other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8FDA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 требуется*</w:t>
            </w:r>
          </w:p>
        </w:tc>
      </w:tr>
      <w:tr w:rsidR="00643CC3" w:rsidRPr="00C35640" w14:paraId="4A009AB1" w14:textId="77777777" w:rsidTr="00C35640">
        <w:trPr>
          <w:trHeight w:hRule="exact" w:val="1143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6D9D1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Проведение общественных обсуждений (слушаний) на территории:</w:t>
            </w:r>
          </w:p>
          <w:p w14:paraId="60AEFA2B" w14:textId="77777777" w:rsidR="00643CC3" w:rsidRPr="00C35640" w:rsidRDefault="00643CC3" w:rsidP="00CA4854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Республики Беларусь</w:t>
            </w:r>
          </w:p>
          <w:p w14:paraId="33C03C42" w14:textId="77777777" w:rsidR="00643CC3" w:rsidRPr="00C35640" w:rsidRDefault="00643CC3" w:rsidP="00CA4854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Затрагиваемых сторон*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47462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ноябрь 2025</w:t>
            </w:r>
          </w:p>
          <w:p w14:paraId="1C6E9760" w14:textId="77777777" w:rsidR="00667503" w:rsidRP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color w:val="343434"/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 xml:space="preserve">(не менее 30 </w:t>
            </w:r>
          </w:p>
          <w:p w14:paraId="2181CD96" w14:textId="3533B9E0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календа</w:t>
            </w:r>
            <w:r w:rsidR="00667503" w:rsidRPr="00C35640">
              <w:rPr>
                <w:rStyle w:val="Other"/>
                <w:color w:val="343434"/>
                <w:sz w:val="24"/>
                <w:szCs w:val="24"/>
              </w:rPr>
              <w:t>р</w:t>
            </w:r>
            <w:r w:rsidRPr="00C35640">
              <w:rPr>
                <w:rStyle w:val="Other"/>
                <w:color w:val="343434"/>
                <w:sz w:val="24"/>
                <w:szCs w:val="24"/>
              </w:rPr>
              <w:t>ных дней)</w:t>
            </w:r>
          </w:p>
          <w:p w14:paraId="0BB8C23F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 требуется*</w:t>
            </w:r>
          </w:p>
        </w:tc>
      </w:tr>
      <w:tr w:rsidR="00643CC3" w:rsidRPr="00C35640" w14:paraId="04F4A17C" w14:textId="77777777" w:rsidTr="00C35640">
        <w:trPr>
          <w:trHeight w:hRule="exact" w:val="653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B4DCC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Проведение консультации по замечаниям затраги</w:t>
            </w:r>
            <w:r w:rsidRPr="00C35640">
              <w:rPr>
                <w:rStyle w:val="Other"/>
                <w:sz w:val="24"/>
                <w:szCs w:val="24"/>
              </w:rPr>
              <w:softHyphen/>
              <w:t>ваемых сторон*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840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 требуется*</w:t>
            </w:r>
          </w:p>
        </w:tc>
      </w:tr>
      <w:tr w:rsidR="00643CC3" w:rsidRPr="00C35640" w14:paraId="525BC4CD" w14:textId="77777777" w:rsidTr="00C35640">
        <w:trPr>
          <w:trHeight w:hRule="exact" w:val="903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3CA8B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0EB0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ноябрь 2025 г.</w:t>
            </w:r>
          </w:p>
          <w:p w14:paraId="509ED87A" w14:textId="77777777" w:rsidR="00CA4854" w:rsidRP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color w:val="343434"/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 xml:space="preserve">(в случае </w:t>
            </w:r>
          </w:p>
          <w:p w14:paraId="39E647C3" w14:textId="656E3973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необходимости)</w:t>
            </w:r>
          </w:p>
        </w:tc>
      </w:tr>
      <w:tr w:rsidR="00643CC3" w:rsidRPr="00C35640" w14:paraId="17ADFD40" w14:textId="77777777" w:rsidTr="00C35640">
        <w:trPr>
          <w:trHeight w:hRule="exact" w:val="100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9D8D2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FBCCB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ноябрь 2025 г.</w:t>
            </w:r>
          </w:p>
          <w:p w14:paraId="3D00DEC0" w14:textId="77777777" w:rsidR="00CA4854" w:rsidRPr="00C35640" w:rsidRDefault="00643CC3" w:rsidP="00240863">
            <w:pPr>
              <w:pStyle w:val="Other0"/>
              <w:spacing w:after="0"/>
              <w:ind w:firstLine="0"/>
              <w:rPr>
                <w:rStyle w:val="Other"/>
                <w:color w:val="343434"/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 xml:space="preserve">(в случае </w:t>
            </w:r>
          </w:p>
          <w:p w14:paraId="4E9A7CAE" w14:textId="3ADFF683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необходимости)</w:t>
            </w:r>
          </w:p>
        </w:tc>
      </w:tr>
      <w:tr w:rsidR="00643CC3" w:rsidRPr="00C35640" w14:paraId="47DFF9FA" w14:textId="77777777" w:rsidTr="00C35640">
        <w:trPr>
          <w:trHeight w:hRule="exact" w:val="986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932D7" w14:textId="77777777" w:rsidR="00C35640" w:rsidRDefault="00643CC3" w:rsidP="00667503">
            <w:pPr>
              <w:pStyle w:val="a8"/>
              <w:spacing w:after="0"/>
              <w:jc w:val="both"/>
              <w:rPr>
                <w:rStyle w:val="Other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 xml:space="preserve">Представление отчета об ОВОС в составе предпроектной (предынвестиционной), </w:t>
            </w:r>
            <w:r w:rsidR="00667503" w:rsidRPr="00C35640">
              <w:rPr>
                <w:rStyle w:val="Other"/>
                <w:sz w:val="24"/>
                <w:szCs w:val="24"/>
              </w:rPr>
              <w:t>проектной докумен</w:t>
            </w:r>
            <w:r w:rsidR="00667503" w:rsidRPr="00C35640">
              <w:rPr>
                <w:rStyle w:val="Other"/>
                <w:sz w:val="24"/>
                <w:szCs w:val="24"/>
              </w:rPr>
              <w:softHyphen/>
              <w:t>тации</w:t>
            </w:r>
            <w:r w:rsidRPr="00C35640">
              <w:rPr>
                <w:rStyle w:val="Other"/>
                <w:sz w:val="24"/>
                <w:szCs w:val="24"/>
              </w:rPr>
              <w:t xml:space="preserve"> на государственную экологическую </w:t>
            </w:r>
          </w:p>
          <w:p w14:paraId="0F65DAF6" w14:textId="3B155BA2" w:rsidR="00643CC3" w:rsidRPr="00C35640" w:rsidRDefault="00643CC3" w:rsidP="00667503">
            <w:pPr>
              <w:pStyle w:val="a8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640">
              <w:rPr>
                <w:rStyle w:val="Other"/>
                <w:sz w:val="24"/>
                <w:szCs w:val="24"/>
              </w:rPr>
              <w:t>экспертизу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CC35" w14:textId="77777777" w:rsidR="00643CC3" w:rsidRPr="00C35640" w:rsidRDefault="00643CC3" w:rsidP="00240863"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 w:rsidRPr="00C35640">
              <w:rPr>
                <w:rStyle w:val="Other"/>
                <w:color w:val="343434"/>
                <w:sz w:val="24"/>
                <w:szCs w:val="24"/>
              </w:rPr>
              <w:t>декабрь 2025 г.</w:t>
            </w:r>
          </w:p>
        </w:tc>
      </w:tr>
    </w:tbl>
    <w:p w14:paraId="4DFA45F8" w14:textId="7B4AE674" w:rsidR="00CF7C2D" w:rsidRPr="00996836" w:rsidRDefault="00CF7C2D" w:rsidP="00C35640">
      <w:pPr>
        <w:pStyle w:val="11"/>
        <w:spacing w:line="260" w:lineRule="exact"/>
        <w:ind w:left="0" w:right="-1" w:firstLine="851"/>
        <w:rPr>
          <w:color w:val="000000" w:themeColor="text1"/>
          <w:sz w:val="24"/>
        </w:rPr>
      </w:pPr>
      <w:r w:rsidRPr="00322551">
        <w:rPr>
          <w:color w:val="000000" w:themeColor="text1"/>
          <w:sz w:val="24"/>
        </w:rPr>
        <w:t xml:space="preserve">* - заполняется в случае, если планируемая хозяйственная и иная деятельность может </w:t>
      </w:r>
      <w:r w:rsidRPr="00996836">
        <w:rPr>
          <w:color w:val="000000" w:themeColor="text1"/>
          <w:sz w:val="24"/>
        </w:rPr>
        <w:t>оказывать трансграничное воздействие.</w:t>
      </w:r>
    </w:p>
    <w:p w14:paraId="0BEAF95F" w14:textId="63D7FF1B" w:rsidR="00996836" w:rsidRPr="00996836" w:rsidRDefault="002750DC" w:rsidP="00C35640">
      <w:pPr>
        <w:pStyle w:val="aa"/>
        <w:shd w:val="clear" w:color="auto" w:fill="FFFFFF"/>
        <w:spacing w:before="0" w:beforeAutospacing="0" w:after="0" w:afterAutospacing="0" w:line="260" w:lineRule="exact"/>
        <w:ind w:firstLine="851"/>
        <w:jc w:val="both"/>
        <w:rPr>
          <w:color w:val="000000" w:themeColor="text1"/>
          <w:lang w:eastAsia="en-US"/>
        </w:rPr>
      </w:pPr>
      <w:r w:rsidRPr="00996836">
        <w:rPr>
          <w:b/>
          <w:bCs/>
          <w:i/>
          <w:color w:val="000000" w:themeColor="text1"/>
          <w:u w:val="single"/>
        </w:rPr>
        <w:t xml:space="preserve">Заказчик </w:t>
      </w:r>
      <w:r w:rsidR="00995625" w:rsidRPr="00996836">
        <w:rPr>
          <w:b/>
          <w:bCs/>
          <w:i/>
          <w:color w:val="000000" w:themeColor="text1"/>
          <w:u w:val="single"/>
        </w:rPr>
        <w:t>планируемой деятельности</w:t>
      </w:r>
      <w:r w:rsidRPr="00996836">
        <w:rPr>
          <w:i/>
          <w:color w:val="000000" w:themeColor="text1"/>
        </w:rPr>
        <w:t xml:space="preserve"> </w:t>
      </w:r>
      <w:r w:rsidRPr="00996836">
        <w:rPr>
          <w:color w:val="000000" w:themeColor="text1"/>
        </w:rPr>
        <w:t xml:space="preserve">– </w:t>
      </w:r>
      <w:r w:rsidR="0071395B" w:rsidRPr="00C37B71">
        <w:rPr>
          <w:color w:val="000000" w:themeColor="text1"/>
          <w:lang w:eastAsia="en-US"/>
        </w:rPr>
        <w:t>Коммунальное унитарное дочернее предприятие «Управление капитальным строительством Мстиславского района», тел./факс 5 79 46, E-mail: mstkapstzoj@mogilev.by, контактное лицо Каплунов Александр Владимирович, директор, 80222634371</w:t>
      </w:r>
      <w:r w:rsidR="00E743ED">
        <w:rPr>
          <w:color w:val="000000" w:themeColor="text1"/>
          <w:lang w:eastAsia="en-US"/>
        </w:rPr>
        <w:t>.</w:t>
      </w:r>
    </w:p>
    <w:p w14:paraId="02DB8838" w14:textId="7032C708" w:rsidR="00996836" w:rsidRDefault="002750DC" w:rsidP="00C35640">
      <w:pPr>
        <w:shd w:val="clear" w:color="auto" w:fill="FFFFFF"/>
        <w:spacing w:after="0" w:line="260" w:lineRule="exact"/>
        <w:ind w:firstLine="851"/>
        <w:rPr>
          <w:rFonts w:eastAsia="Times New Roman" w:cs="Times New Roman"/>
          <w:color w:val="000000" w:themeColor="text1"/>
          <w:sz w:val="24"/>
          <w:szCs w:val="24"/>
        </w:rPr>
      </w:pPr>
      <w:r w:rsidRPr="00996836">
        <w:rPr>
          <w:rFonts w:eastAsia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>Юридический</w:t>
      </w:r>
      <w:r w:rsidR="00484CB3" w:rsidRPr="00996836">
        <w:rPr>
          <w:rFonts w:eastAsia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>/почтовый</w:t>
      </w:r>
      <w:r w:rsidR="002535EA" w:rsidRPr="00996836">
        <w:rPr>
          <w:rFonts w:eastAsia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996836">
        <w:rPr>
          <w:rFonts w:eastAsia="Times New Roman" w:cs="Times New Roman"/>
          <w:b/>
          <w:bCs/>
          <w:i/>
          <w:color w:val="000000" w:themeColor="text1"/>
          <w:sz w:val="24"/>
          <w:szCs w:val="24"/>
          <w:u w:val="single"/>
          <w:lang w:eastAsia="ru-RU"/>
        </w:rPr>
        <w:t>адрес:</w:t>
      </w:r>
      <w:r w:rsidRPr="00996836">
        <w:rPr>
          <w:color w:val="000000" w:themeColor="text1"/>
        </w:rPr>
        <w:t xml:space="preserve"> </w:t>
      </w:r>
      <w:r w:rsidR="0071395B" w:rsidRPr="00C37B71">
        <w:rPr>
          <w:rFonts w:eastAsia="Times New Roman" w:cs="Times New Roman"/>
          <w:color w:val="000000" w:themeColor="text1"/>
          <w:sz w:val="24"/>
          <w:szCs w:val="24"/>
        </w:rPr>
        <w:t xml:space="preserve">213452, </w:t>
      </w:r>
      <w:proofErr w:type="spellStart"/>
      <w:r w:rsidR="0071395B" w:rsidRPr="00C37B71">
        <w:rPr>
          <w:rFonts w:eastAsia="Times New Roman" w:cs="Times New Roman"/>
          <w:color w:val="000000" w:themeColor="text1"/>
          <w:sz w:val="24"/>
          <w:szCs w:val="24"/>
        </w:rPr>
        <w:t>г.Мстиславль</w:t>
      </w:r>
      <w:proofErr w:type="spellEnd"/>
      <w:r w:rsidR="0071395B" w:rsidRPr="00C37B71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395B" w:rsidRPr="00C37B71">
        <w:rPr>
          <w:rFonts w:eastAsia="Times New Roman" w:cs="Times New Roman"/>
          <w:color w:val="000000" w:themeColor="text1"/>
          <w:sz w:val="24"/>
          <w:szCs w:val="24"/>
        </w:rPr>
        <w:t>ул.Калинина</w:t>
      </w:r>
      <w:proofErr w:type="spellEnd"/>
      <w:r w:rsidR="0071395B" w:rsidRPr="00C37B71">
        <w:rPr>
          <w:rFonts w:eastAsia="Times New Roman" w:cs="Times New Roman"/>
          <w:color w:val="000000" w:themeColor="text1"/>
          <w:sz w:val="24"/>
          <w:szCs w:val="24"/>
        </w:rPr>
        <w:t>, 21</w:t>
      </w:r>
      <w:r w:rsidR="009378EC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4B3BC2C7" w14:textId="4DDC70E7" w:rsidR="006D0267" w:rsidRDefault="006D0267" w:rsidP="00C35640">
      <w:pPr>
        <w:shd w:val="clear" w:color="auto" w:fill="FFFFFF"/>
        <w:spacing w:after="0" w:line="260" w:lineRule="exact"/>
        <w:ind w:firstLine="851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2778CA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Генпроектировщик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– </w:t>
      </w:r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 xml:space="preserve">Коммунальное унитарное дочернее предприятие «Управление капитальным строительством </w:t>
      </w:r>
      <w:proofErr w:type="spellStart"/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>г.Могилева</w:t>
      </w:r>
      <w:proofErr w:type="spellEnd"/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 xml:space="preserve">», тел/факс 80222414153, директор Воробьев Иван Анатольевич, </w:t>
      </w:r>
      <w:proofErr w:type="spellStart"/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>e-mail</w:t>
      </w:r>
      <w:proofErr w:type="spellEnd"/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r w:rsidR="0071395B" w:rsidRPr="0071276F">
        <w:rPr>
          <w:rFonts w:eastAsia="Times New Roman" w:cs="Times New Roman"/>
          <w:color w:val="000000" w:themeColor="text1"/>
          <w:sz w:val="24"/>
          <w:szCs w:val="24"/>
          <w:lang w:val="en-US"/>
        </w:rPr>
        <w:t>info</w:t>
      </w:r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>@</w:t>
      </w:r>
      <w:proofErr w:type="spellStart"/>
      <w:r w:rsidR="0071395B" w:rsidRPr="0071276F">
        <w:rPr>
          <w:rFonts w:eastAsia="Times New Roman" w:cs="Times New Roman"/>
          <w:color w:val="000000" w:themeColor="text1"/>
          <w:sz w:val="24"/>
          <w:szCs w:val="24"/>
          <w:lang w:val="en-US"/>
        </w:rPr>
        <w:t>uksmogilev</w:t>
      </w:r>
      <w:proofErr w:type="spellEnd"/>
      <w:r w:rsidR="0071395B" w:rsidRPr="0071276F">
        <w:rPr>
          <w:rFonts w:eastAsia="Times New Roman" w:cs="Times New Roman"/>
          <w:color w:val="000000" w:themeColor="text1"/>
          <w:sz w:val="24"/>
          <w:szCs w:val="24"/>
        </w:rPr>
        <w:t>.</w:t>
      </w:r>
      <w:r w:rsidR="0071395B" w:rsidRPr="0071276F">
        <w:rPr>
          <w:rFonts w:eastAsia="Times New Roman" w:cs="Times New Roman"/>
          <w:color w:val="000000" w:themeColor="text1"/>
          <w:sz w:val="24"/>
          <w:szCs w:val="24"/>
          <w:lang w:val="en-US"/>
        </w:rPr>
        <w:t>by</w:t>
      </w:r>
      <w:r w:rsidRPr="002778CA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C407C8D" w14:textId="2A49107D" w:rsidR="009538CA" w:rsidRPr="00E0553D" w:rsidRDefault="009538CA" w:rsidP="00C35640">
      <w:pPr>
        <w:shd w:val="clear" w:color="auto" w:fill="FFFFFF"/>
        <w:spacing w:after="0" w:line="260" w:lineRule="exact"/>
        <w:ind w:firstLine="851"/>
        <w:jc w:val="both"/>
        <w:rPr>
          <w:rFonts w:cs="Times New Roman"/>
          <w:color w:val="000000" w:themeColor="text1"/>
          <w:sz w:val="24"/>
        </w:rPr>
      </w:pPr>
      <w:r w:rsidRPr="002778CA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Юридический/почтовый адрес: </w:t>
      </w:r>
      <w:r w:rsidR="00E0553D" w:rsidRPr="005F3D63">
        <w:rPr>
          <w:rFonts w:eastAsia="Times New Roman" w:cs="Times New Roman"/>
          <w:color w:val="000000" w:themeColor="text1"/>
          <w:sz w:val="24"/>
          <w:szCs w:val="24"/>
        </w:rPr>
        <w:t xml:space="preserve">212030, </w:t>
      </w:r>
      <w:proofErr w:type="spellStart"/>
      <w:r w:rsidR="00E0553D" w:rsidRPr="005F3D63">
        <w:rPr>
          <w:rFonts w:eastAsia="Times New Roman" w:cs="Times New Roman"/>
          <w:color w:val="000000" w:themeColor="text1"/>
          <w:sz w:val="24"/>
          <w:szCs w:val="24"/>
        </w:rPr>
        <w:t>г.Могилев</w:t>
      </w:r>
      <w:proofErr w:type="spellEnd"/>
      <w:r w:rsidR="00E0553D" w:rsidRPr="005F3D63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0553D" w:rsidRPr="005F3D63">
        <w:rPr>
          <w:rFonts w:eastAsia="Times New Roman" w:cs="Times New Roman"/>
          <w:color w:val="000000" w:themeColor="text1"/>
          <w:sz w:val="24"/>
          <w:szCs w:val="24"/>
        </w:rPr>
        <w:t>ул.Первомайская</w:t>
      </w:r>
      <w:proofErr w:type="spellEnd"/>
      <w:r w:rsidR="00E0553D" w:rsidRPr="005F3D63">
        <w:rPr>
          <w:rFonts w:eastAsia="Times New Roman" w:cs="Times New Roman"/>
          <w:color w:val="000000" w:themeColor="text1"/>
          <w:sz w:val="24"/>
          <w:szCs w:val="24"/>
        </w:rPr>
        <w:t>, 29/1</w:t>
      </w:r>
      <w:r w:rsidR="00E0553D" w:rsidRPr="005F3D63">
        <w:rPr>
          <w:rFonts w:cs="Times New Roman"/>
          <w:color w:val="000000" w:themeColor="text1"/>
          <w:sz w:val="24"/>
        </w:rPr>
        <w:t xml:space="preserve">, факс 80222414153, </w:t>
      </w:r>
      <w:hyperlink r:id="rId6" w:history="1">
        <w:r w:rsidR="00E0553D" w:rsidRPr="005F3D63">
          <w:rPr>
            <w:rStyle w:val="ac"/>
            <w:rFonts w:cs="Times New Roman"/>
            <w:sz w:val="24"/>
            <w:lang w:val="en-US"/>
          </w:rPr>
          <w:t>uks</w:t>
        </w:r>
        <w:r w:rsidR="00E0553D" w:rsidRPr="005F3D63">
          <w:rPr>
            <w:rStyle w:val="ac"/>
            <w:rFonts w:cs="Times New Roman"/>
            <w:sz w:val="24"/>
          </w:rPr>
          <w:t>09@</w:t>
        </w:r>
        <w:r w:rsidR="00E0553D" w:rsidRPr="005F3D63">
          <w:rPr>
            <w:rStyle w:val="ac"/>
            <w:rFonts w:cs="Times New Roman"/>
            <w:sz w:val="24"/>
            <w:lang w:val="en-US"/>
          </w:rPr>
          <w:t>mail</w:t>
        </w:r>
        <w:r w:rsidR="00E0553D" w:rsidRPr="005F3D63">
          <w:rPr>
            <w:rStyle w:val="ac"/>
            <w:rFonts w:cs="Times New Roman"/>
            <w:sz w:val="24"/>
          </w:rPr>
          <w:t>.</w:t>
        </w:r>
        <w:proofErr w:type="spellStart"/>
        <w:r w:rsidR="00E0553D" w:rsidRPr="005F3D63">
          <w:rPr>
            <w:rStyle w:val="ac"/>
            <w:rFonts w:cs="Times New Roman"/>
            <w:sz w:val="24"/>
            <w:lang w:val="en-US"/>
          </w:rPr>
          <w:t>ru</w:t>
        </w:r>
        <w:proofErr w:type="spellEnd"/>
      </w:hyperlink>
      <w:r w:rsidR="00E0553D" w:rsidRPr="005F3D63">
        <w:rPr>
          <w:rFonts w:cs="Times New Roman"/>
          <w:color w:val="000000" w:themeColor="text1"/>
          <w:sz w:val="24"/>
        </w:rPr>
        <w:t>.</w:t>
      </w:r>
    </w:p>
    <w:p w14:paraId="182F3581" w14:textId="6A345A3F" w:rsidR="00484CB3" w:rsidRPr="00996836" w:rsidRDefault="00484CB3" w:rsidP="00C35640">
      <w:pPr>
        <w:pStyle w:val="2"/>
        <w:spacing w:before="0" w:beforeAutospacing="0" w:after="0" w:afterAutospacing="0" w:line="260" w:lineRule="exact"/>
        <w:ind w:firstLine="851"/>
        <w:jc w:val="both"/>
        <w:rPr>
          <w:rFonts w:eastAsiaTheme="minorHAnsi" w:cstheme="minorBidi"/>
          <w:b w:val="0"/>
          <w:bCs w:val="0"/>
          <w:sz w:val="24"/>
          <w:szCs w:val="24"/>
          <w:lang w:eastAsia="en-US"/>
        </w:rPr>
      </w:pPr>
      <w:r w:rsidRPr="00996836">
        <w:rPr>
          <w:i/>
          <w:color w:val="000000" w:themeColor="text1"/>
          <w:sz w:val="24"/>
          <w:szCs w:val="24"/>
          <w:u w:val="single"/>
        </w:rPr>
        <w:t>Разработчик ОВОС</w:t>
      </w:r>
      <w:r w:rsidRPr="00996836">
        <w:rPr>
          <w:i/>
          <w:color w:val="000000" w:themeColor="text1"/>
          <w:sz w:val="24"/>
          <w:szCs w:val="24"/>
        </w:rPr>
        <w:t xml:space="preserve"> </w:t>
      </w:r>
      <w:r w:rsidRPr="00996836">
        <w:rPr>
          <w:color w:val="000000" w:themeColor="text1"/>
          <w:sz w:val="24"/>
          <w:szCs w:val="24"/>
        </w:rPr>
        <w:t xml:space="preserve">– </w:t>
      </w:r>
      <w:r w:rsidR="009D09BA" w:rsidRPr="00F2471C">
        <w:rPr>
          <w:b w:val="0"/>
          <w:color w:val="000000" w:themeColor="text1"/>
          <w:sz w:val="24"/>
          <w:szCs w:val="24"/>
        </w:rPr>
        <w:t>Коммунальное унитарное дочернее предприятие «Управле</w:t>
      </w:r>
      <w:r w:rsidR="009D09BA" w:rsidRPr="005F3D63">
        <w:rPr>
          <w:b w:val="0"/>
          <w:color w:val="000000" w:themeColor="text1"/>
          <w:sz w:val="24"/>
          <w:szCs w:val="24"/>
        </w:rPr>
        <w:t xml:space="preserve">ние капитальным строительством </w:t>
      </w:r>
      <w:proofErr w:type="spellStart"/>
      <w:r w:rsidR="009D09BA" w:rsidRPr="005F3D63">
        <w:rPr>
          <w:b w:val="0"/>
          <w:color w:val="000000" w:themeColor="text1"/>
          <w:sz w:val="24"/>
          <w:szCs w:val="24"/>
        </w:rPr>
        <w:t>г.Могилева</w:t>
      </w:r>
      <w:proofErr w:type="spellEnd"/>
      <w:r w:rsidR="009D09BA" w:rsidRPr="005F3D63">
        <w:rPr>
          <w:b w:val="0"/>
          <w:color w:val="000000" w:themeColor="text1"/>
          <w:sz w:val="24"/>
          <w:szCs w:val="24"/>
        </w:rPr>
        <w:t>»,</w:t>
      </w:r>
      <w:r w:rsidR="009D09BA" w:rsidRPr="005F3D63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контактное лицо – ведущий инженер Якименко Ольга Николаевна, т. 80222406384</w:t>
      </w:r>
      <w:r w:rsidR="00DE2FB0" w:rsidRPr="00996836">
        <w:rPr>
          <w:rFonts w:eastAsiaTheme="minorHAnsi" w:cstheme="minorBidi"/>
          <w:b w:val="0"/>
          <w:bCs w:val="0"/>
          <w:sz w:val="24"/>
          <w:szCs w:val="24"/>
          <w:lang w:eastAsia="en-US"/>
        </w:rPr>
        <w:t>.</w:t>
      </w:r>
    </w:p>
    <w:p w14:paraId="32328447" w14:textId="77777777" w:rsidR="009D09BA" w:rsidRPr="005F3D63" w:rsidRDefault="00484CB3" w:rsidP="00C35640">
      <w:pPr>
        <w:shd w:val="clear" w:color="auto" w:fill="FFFFFF"/>
        <w:spacing w:after="0" w:line="260" w:lineRule="exact"/>
        <w:ind w:firstLine="851"/>
        <w:jc w:val="both"/>
        <w:rPr>
          <w:rFonts w:cs="Times New Roman"/>
          <w:color w:val="000000" w:themeColor="text1"/>
          <w:sz w:val="24"/>
        </w:rPr>
      </w:pPr>
      <w:r w:rsidRPr="00996836">
        <w:rPr>
          <w:b/>
          <w:i/>
          <w:color w:val="000000" w:themeColor="text1"/>
          <w:sz w:val="24"/>
          <w:u w:val="single"/>
        </w:rPr>
        <w:t>Юридический/почтовый адрес:</w:t>
      </w:r>
      <w:r w:rsidRPr="00996836">
        <w:rPr>
          <w:sz w:val="24"/>
        </w:rPr>
        <w:t xml:space="preserve"> </w:t>
      </w:r>
      <w:r w:rsidR="009D09BA" w:rsidRPr="005F3D63">
        <w:rPr>
          <w:rFonts w:eastAsia="Times New Roman" w:cs="Times New Roman"/>
          <w:color w:val="000000" w:themeColor="text1"/>
          <w:sz w:val="24"/>
          <w:szCs w:val="24"/>
        </w:rPr>
        <w:t xml:space="preserve">212030, </w:t>
      </w:r>
      <w:proofErr w:type="spellStart"/>
      <w:r w:rsidR="009D09BA" w:rsidRPr="005F3D63">
        <w:rPr>
          <w:rFonts w:eastAsia="Times New Roman" w:cs="Times New Roman"/>
          <w:color w:val="000000" w:themeColor="text1"/>
          <w:sz w:val="24"/>
          <w:szCs w:val="24"/>
        </w:rPr>
        <w:t>г.Могилев</w:t>
      </w:r>
      <w:proofErr w:type="spellEnd"/>
      <w:r w:rsidR="009D09BA" w:rsidRPr="005F3D63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09BA" w:rsidRPr="005F3D63">
        <w:rPr>
          <w:rFonts w:eastAsia="Times New Roman" w:cs="Times New Roman"/>
          <w:color w:val="000000" w:themeColor="text1"/>
          <w:sz w:val="24"/>
          <w:szCs w:val="24"/>
        </w:rPr>
        <w:t>ул.Первомайская</w:t>
      </w:r>
      <w:proofErr w:type="spellEnd"/>
      <w:r w:rsidR="009D09BA" w:rsidRPr="005F3D63">
        <w:rPr>
          <w:rFonts w:eastAsia="Times New Roman" w:cs="Times New Roman"/>
          <w:color w:val="000000" w:themeColor="text1"/>
          <w:sz w:val="24"/>
          <w:szCs w:val="24"/>
        </w:rPr>
        <w:t>, 29/1</w:t>
      </w:r>
      <w:r w:rsidR="009D09BA" w:rsidRPr="005F3D63">
        <w:rPr>
          <w:rFonts w:cs="Times New Roman"/>
          <w:color w:val="000000" w:themeColor="text1"/>
          <w:sz w:val="24"/>
        </w:rPr>
        <w:t xml:space="preserve">, факс 80222414153, </w:t>
      </w:r>
      <w:hyperlink r:id="rId7" w:history="1">
        <w:r w:rsidR="009D09BA" w:rsidRPr="005F3D63">
          <w:rPr>
            <w:rStyle w:val="ac"/>
            <w:rFonts w:cs="Times New Roman"/>
            <w:sz w:val="24"/>
            <w:lang w:val="en-US"/>
          </w:rPr>
          <w:t>uks</w:t>
        </w:r>
        <w:r w:rsidR="009D09BA" w:rsidRPr="005F3D63">
          <w:rPr>
            <w:rStyle w:val="ac"/>
            <w:rFonts w:cs="Times New Roman"/>
            <w:sz w:val="24"/>
          </w:rPr>
          <w:t>09@</w:t>
        </w:r>
        <w:r w:rsidR="009D09BA" w:rsidRPr="005F3D63">
          <w:rPr>
            <w:rStyle w:val="ac"/>
            <w:rFonts w:cs="Times New Roman"/>
            <w:sz w:val="24"/>
            <w:lang w:val="en-US"/>
          </w:rPr>
          <w:t>mail</w:t>
        </w:r>
        <w:r w:rsidR="009D09BA" w:rsidRPr="005F3D63">
          <w:rPr>
            <w:rStyle w:val="ac"/>
            <w:rFonts w:cs="Times New Roman"/>
            <w:sz w:val="24"/>
          </w:rPr>
          <w:t>.</w:t>
        </w:r>
        <w:proofErr w:type="spellStart"/>
        <w:r w:rsidR="009D09BA" w:rsidRPr="005F3D63">
          <w:rPr>
            <w:rStyle w:val="ac"/>
            <w:rFonts w:cs="Times New Roman"/>
            <w:sz w:val="24"/>
            <w:lang w:val="en-US"/>
          </w:rPr>
          <w:t>ru</w:t>
        </w:r>
        <w:proofErr w:type="spellEnd"/>
      </w:hyperlink>
      <w:r w:rsidR="009D09BA" w:rsidRPr="005F3D63">
        <w:rPr>
          <w:rFonts w:cs="Times New Roman"/>
          <w:color w:val="000000" w:themeColor="text1"/>
          <w:sz w:val="24"/>
        </w:rPr>
        <w:t>.</w:t>
      </w:r>
    </w:p>
    <w:p w14:paraId="48DBD083" w14:textId="586D60CA" w:rsidR="00996836" w:rsidRPr="0075342E" w:rsidRDefault="00996836" w:rsidP="00C35640">
      <w:pPr>
        <w:pStyle w:val="11"/>
        <w:spacing w:line="260" w:lineRule="exact"/>
        <w:ind w:left="0" w:right="-1" w:firstLine="851"/>
        <w:rPr>
          <w:rStyle w:val="ab"/>
          <w:b w:val="0"/>
          <w:sz w:val="30"/>
          <w:szCs w:val="30"/>
        </w:rPr>
      </w:pPr>
      <w:r w:rsidRPr="0075342E">
        <w:rPr>
          <w:sz w:val="30"/>
          <w:szCs w:val="30"/>
        </w:rPr>
        <w:lastRenderedPageBreak/>
        <w:t xml:space="preserve">Планируемая хозяйственная деятельность представляет собой </w:t>
      </w:r>
      <w:r w:rsidR="0075342E">
        <w:rPr>
          <w:sz w:val="30"/>
          <w:szCs w:val="30"/>
        </w:rPr>
        <w:t>р</w:t>
      </w:r>
      <w:r w:rsidR="0075342E" w:rsidRPr="0075342E">
        <w:rPr>
          <w:sz w:val="30"/>
          <w:szCs w:val="30"/>
        </w:rPr>
        <w:t>еконструкци</w:t>
      </w:r>
      <w:r w:rsidR="0075342E">
        <w:rPr>
          <w:sz w:val="30"/>
          <w:szCs w:val="30"/>
        </w:rPr>
        <w:t>ю</w:t>
      </w:r>
      <w:r w:rsidR="0075342E" w:rsidRPr="0075342E">
        <w:rPr>
          <w:sz w:val="30"/>
          <w:szCs w:val="30"/>
        </w:rPr>
        <w:t xml:space="preserve"> здания административно-хозяйственного </w:t>
      </w:r>
      <w:proofErr w:type="gramStart"/>
      <w:r w:rsidR="0075342E" w:rsidRPr="0075342E">
        <w:rPr>
          <w:sz w:val="30"/>
          <w:szCs w:val="30"/>
        </w:rPr>
        <w:t>под здание</w:t>
      </w:r>
      <w:proofErr w:type="gramEnd"/>
      <w:r w:rsidR="0075342E" w:rsidRPr="0075342E">
        <w:rPr>
          <w:sz w:val="30"/>
          <w:szCs w:val="30"/>
        </w:rPr>
        <w:t xml:space="preserve"> специализированное для образования и(или) воспитания</w:t>
      </w:r>
      <w:r w:rsidR="00304EC2">
        <w:rPr>
          <w:sz w:val="30"/>
          <w:szCs w:val="30"/>
        </w:rPr>
        <w:t xml:space="preserve"> </w:t>
      </w:r>
      <w:r w:rsidR="00304EC2" w:rsidRPr="00C37B71">
        <w:rPr>
          <w:color w:val="000000" w:themeColor="text1"/>
        </w:rPr>
        <w:t>E-mail: mstkapstzoj@mogilev.by</w:t>
      </w:r>
      <w:r w:rsidRPr="0075342E">
        <w:rPr>
          <w:sz w:val="30"/>
          <w:szCs w:val="30"/>
        </w:rPr>
        <w:t>.</w:t>
      </w:r>
      <w:r w:rsidRPr="0075342E">
        <w:rPr>
          <w:rStyle w:val="ab"/>
          <w:rFonts w:eastAsia="Calibri"/>
          <w:sz w:val="30"/>
          <w:szCs w:val="30"/>
        </w:rPr>
        <w:t xml:space="preserve">  </w:t>
      </w:r>
    </w:p>
    <w:p w14:paraId="197737B1" w14:textId="77777777" w:rsidR="00996836" w:rsidRPr="00A1367D" w:rsidRDefault="00996836" w:rsidP="00C35640">
      <w:pPr>
        <w:pStyle w:val="aa"/>
        <w:shd w:val="clear" w:color="auto" w:fill="FFFFFF"/>
        <w:spacing w:before="0" w:beforeAutospacing="0" w:after="0" w:afterAutospacing="0" w:line="260" w:lineRule="exact"/>
        <w:jc w:val="center"/>
      </w:pPr>
      <w:r w:rsidRPr="00A1367D">
        <w:rPr>
          <w:rStyle w:val="ab"/>
          <w:rFonts w:eastAsia="Calibri"/>
        </w:rPr>
        <w:t>Рассматриваемые альтернативные варианты</w:t>
      </w:r>
    </w:p>
    <w:p w14:paraId="1230855E" w14:textId="225D2C10" w:rsidR="00A1367D" w:rsidRPr="00A1367D" w:rsidRDefault="00996836" w:rsidP="00C35640">
      <w:pPr>
        <w:tabs>
          <w:tab w:val="left" w:pos="2194"/>
        </w:tabs>
        <w:spacing w:after="0" w:line="260" w:lineRule="exact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367D">
        <w:rPr>
          <w:rFonts w:eastAsia="Times New Roman" w:cs="Times New Roman"/>
          <w:i/>
          <w:iCs/>
          <w:sz w:val="24"/>
          <w:szCs w:val="24"/>
          <w:lang w:eastAsia="ru-RU"/>
        </w:rPr>
        <w:t>I вариант</w:t>
      </w:r>
      <w:r w:rsidRPr="00A1367D"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E0553D">
        <w:rPr>
          <w:rFonts w:cs="Times New Roman"/>
          <w:sz w:val="24"/>
          <w:szCs w:val="24"/>
        </w:rPr>
        <w:t xml:space="preserve">реконструкция здания административно-хозяйственного </w:t>
      </w:r>
      <w:proofErr w:type="gramStart"/>
      <w:r w:rsidR="00E0553D">
        <w:rPr>
          <w:rFonts w:cs="Times New Roman"/>
          <w:sz w:val="24"/>
          <w:szCs w:val="24"/>
        </w:rPr>
        <w:t>под здание</w:t>
      </w:r>
      <w:proofErr w:type="gramEnd"/>
      <w:r w:rsidR="00E0553D">
        <w:rPr>
          <w:rFonts w:cs="Times New Roman"/>
          <w:sz w:val="24"/>
          <w:szCs w:val="24"/>
        </w:rPr>
        <w:t xml:space="preserve"> специализированное для образования и(или) воспитания</w:t>
      </w:r>
      <w:r w:rsidR="00A1367D" w:rsidRPr="00A1367D">
        <w:rPr>
          <w:rFonts w:eastAsia="Times New Roman" w:cs="Times New Roman"/>
          <w:sz w:val="24"/>
          <w:szCs w:val="24"/>
          <w:lang w:eastAsia="ru-RU"/>
        </w:rPr>
        <w:t>.</w:t>
      </w:r>
    </w:p>
    <w:p w14:paraId="41B4747B" w14:textId="7B295691" w:rsidR="001C429C" w:rsidRPr="008A0F98" w:rsidRDefault="00996836" w:rsidP="008A0F98">
      <w:pPr>
        <w:pStyle w:val="af"/>
        <w:suppressAutoHyphens/>
        <w:spacing w:line="260" w:lineRule="exact"/>
        <w:ind w:left="0" w:right="0" w:firstLine="709"/>
        <w:rPr>
          <w:rFonts w:eastAsia="Times New Roman"/>
          <w:szCs w:val="24"/>
        </w:rPr>
      </w:pPr>
      <w:r w:rsidRPr="00A1367D">
        <w:rPr>
          <w:i/>
          <w:szCs w:val="24"/>
        </w:rPr>
        <w:t>I</w:t>
      </w:r>
      <w:r w:rsidRPr="00A1367D">
        <w:rPr>
          <w:i/>
          <w:szCs w:val="24"/>
          <w:lang w:val="en-US"/>
        </w:rPr>
        <w:t>I</w:t>
      </w:r>
      <w:r w:rsidRPr="00A1367D">
        <w:rPr>
          <w:i/>
          <w:szCs w:val="24"/>
        </w:rPr>
        <w:t xml:space="preserve"> вариант </w:t>
      </w:r>
      <w:r w:rsidRPr="00A1367D">
        <w:rPr>
          <w:szCs w:val="24"/>
        </w:rPr>
        <w:t xml:space="preserve">- </w:t>
      </w:r>
      <w:r w:rsidRPr="00A1367D">
        <w:rPr>
          <w:rFonts w:eastAsia="Times New Roman"/>
          <w:szCs w:val="24"/>
        </w:rPr>
        <w:t>«нулевая» альтернатива – отказ от планируемой хозяйственной деятельности.</w:t>
      </w:r>
    </w:p>
    <w:sectPr w:rsidR="001C429C" w:rsidRPr="008A0F98" w:rsidSect="00C35640">
      <w:pgSz w:w="11906" w:h="16838" w:code="9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06911">
    <w:abstractNumId w:val="3"/>
  </w:num>
  <w:num w:numId="2" w16cid:durableId="532697811">
    <w:abstractNumId w:val="1"/>
  </w:num>
  <w:num w:numId="3" w16cid:durableId="489441617">
    <w:abstractNumId w:val="4"/>
  </w:num>
  <w:num w:numId="4" w16cid:durableId="2054426474">
    <w:abstractNumId w:val="2"/>
  </w:num>
  <w:num w:numId="5" w16cid:durableId="197567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B0"/>
    <w:rsid w:val="00000953"/>
    <w:rsid w:val="00002EC0"/>
    <w:rsid w:val="000079A0"/>
    <w:rsid w:val="00015B0A"/>
    <w:rsid w:val="0001768C"/>
    <w:rsid w:val="000211BE"/>
    <w:rsid w:val="00036B6B"/>
    <w:rsid w:val="00041A83"/>
    <w:rsid w:val="000450CC"/>
    <w:rsid w:val="00057BF4"/>
    <w:rsid w:val="000A734E"/>
    <w:rsid w:val="000E4FEF"/>
    <w:rsid w:val="000F7E02"/>
    <w:rsid w:val="0010725C"/>
    <w:rsid w:val="00112E15"/>
    <w:rsid w:val="0011337E"/>
    <w:rsid w:val="00125369"/>
    <w:rsid w:val="00126B02"/>
    <w:rsid w:val="001657DD"/>
    <w:rsid w:val="001931F6"/>
    <w:rsid w:val="001A2F7F"/>
    <w:rsid w:val="001B7302"/>
    <w:rsid w:val="001C0BF0"/>
    <w:rsid w:val="001C429C"/>
    <w:rsid w:val="001C7731"/>
    <w:rsid w:val="001D248D"/>
    <w:rsid w:val="001D7860"/>
    <w:rsid w:val="001F0E98"/>
    <w:rsid w:val="001F35F1"/>
    <w:rsid w:val="001F65A4"/>
    <w:rsid w:val="001F7E5B"/>
    <w:rsid w:val="002061B1"/>
    <w:rsid w:val="00212A2F"/>
    <w:rsid w:val="00213C04"/>
    <w:rsid w:val="002178B6"/>
    <w:rsid w:val="002369DE"/>
    <w:rsid w:val="00236B9C"/>
    <w:rsid w:val="00247E1E"/>
    <w:rsid w:val="002535EA"/>
    <w:rsid w:val="002538EA"/>
    <w:rsid w:val="00270398"/>
    <w:rsid w:val="00273325"/>
    <w:rsid w:val="002750DC"/>
    <w:rsid w:val="002848D9"/>
    <w:rsid w:val="00291506"/>
    <w:rsid w:val="002A2A89"/>
    <w:rsid w:val="002B0602"/>
    <w:rsid w:val="002C2D4D"/>
    <w:rsid w:val="002D19FA"/>
    <w:rsid w:val="002D5CD4"/>
    <w:rsid w:val="002E32E1"/>
    <w:rsid w:val="002E6706"/>
    <w:rsid w:val="002F1DDC"/>
    <w:rsid w:val="002F5BE8"/>
    <w:rsid w:val="00304EC2"/>
    <w:rsid w:val="00322551"/>
    <w:rsid w:val="00325D94"/>
    <w:rsid w:val="00326FA2"/>
    <w:rsid w:val="00341388"/>
    <w:rsid w:val="00343ACE"/>
    <w:rsid w:val="00354C45"/>
    <w:rsid w:val="0036399A"/>
    <w:rsid w:val="003770A9"/>
    <w:rsid w:val="003855D3"/>
    <w:rsid w:val="0038712E"/>
    <w:rsid w:val="003A20D8"/>
    <w:rsid w:val="003A6C0A"/>
    <w:rsid w:val="003B6D2C"/>
    <w:rsid w:val="003C2A26"/>
    <w:rsid w:val="003C3458"/>
    <w:rsid w:val="003D46BC"/>
    <w:rsid w:val="003D5311"/>
    <w:rsid w:val="003E6873"/>
    <w:rsid w:val="00400802"/>
    <w:rsid w:val="00404C81"/>
    <w:rsid w:val="00415406"/>
    <w:rsid w:val="00424E72"/>
    <w:rsid w:val="00434462"/>
    <w:rsid w:val="00440B7B"/>
    <w:rsid w:val="00460CA1"/>
    <w:rsid w:val="00472A59"/>
    <w:rsid w:val="00474B11"/>
    <w:rsid w:val="00484CB3"/>
    <w:rsid w:val="00491252"/>
    <w:rsid w:val="004A50DF"/>
    <w:rsid w:val="004A52C5"/>
    <w:rsid w:val="004B6CE5"/>
    <w:rsid w:val="004B7442"/>
    <w:rsid w:val="004C1E0F"/>
    <w:rsid w:val="004E0C95"/>
    <w:rsid w:val="004F2611"/>
    <w:rsid w:val="004F7322"/>
    <w:rsid w:val="0051657F"/>
    <w:rsid w:val="00517298"/>
    <w:rsid w:val="00550C67"/>
    <w:rsid w:val="00582357"/>
    <w:rsid w:val="00582A2A"/>
    <w:rsid w:val="005A3AC2"/>
    <w:rsid w:val="005B184C"/>
    <w:rsid w:val="005C27AF"/>
    <w:rsid w:val="005C4387"/>
    <w:rsid w:val="005C5482"/>
    <w:rsid w:val="005D43F4"/>
    <w:rsid w:val="005D5158"/>
    <w:rsid w:val="005E05B7"/>
    <w:rsid w:val="00612389"/>
    <w:rsid w:val="00623D89"/>
    <w:rsid w:val="00630F5D"/>
    <w:rsid w:val="006342BF"/>
    <w:rsid w:val="0063451C"/>
    <w:rsid w:val="00643CC3"/>
    <w:rsid w:val="00647925"/>
    <w:rsid w:val="00655C3C"/>
    <w:rsid w:val="00662C55"/>
    <w:rsid w:val="006631EA"/>
    <w:rsid w:val="00663970"/>
    <w:rsid w:val="006657BE"/>
    <w:rsid w:val="00667503"/>
    <w:rsid w:val="00670C50"/>
    <w:rsid w:val="00676BB0"/>
    <w:rsid w:val="006801F7"/>
    <w:rsid w:val="00680D53"/>
    <w:rsid w:val="006B4170"/>
    <w:rsid w:val="006B4AC7"/>
    <w:rsid w:val="006B73B5"/>
    <w:rsid w:val="006C0B77"/>
    <w:rsid w:val="006C2940"/>
    <w:rsid w:val="006C4487"/>
    <w:rsid w:val="006C54B0"/>
    <w:rsid w:val="006C5BD7"/>
    <w:rsid w:val="006C7425"/>
    <w:rsid w:val="006D0267"/>
    <w:rsid w:val="006D6AE0"/>
    <w:rsid w:val="006E15B0"/>
    <w:rsid w:val="006E506A"/>
    <w:rsid w:val="006F08D3"/>
    <w:rsid w:val="006F6EC3"/>
    <w:rsid w:val="0071395B"/>
    <w:rsid w:val="00721968"/>
    <w:rsid w:val="00724FD4"/>
    <w:rsid w:val="00730368"/>
    <w:rsid w:val="00742F87"/>
    <w:rsid w:val="00744678"/>
    <w:rsid w:val="007515BC"/>
    <w:rsid w:val="007515D7"/>
    <w:rsid w:val="0075342E"/>
    <w:rsid w:val="007604FC"/>
    <w:rsid w:val="0079044B"/>
    <w:rsid w:val="007B04A8"/>
    <w:rsid w:val="007B7DF1"/>
    <w:rsid w:val="007C0D4D"/>
    <w:rsid w:val="007D3397"/>
    <w:rsid w:val="007E3BD5"/>
    <w:rsid w:val="007E3CE6"/>
    <w:rsid w:val="007E5FCF"/>
    <w:rsid w:val="007F6044"/>
    <w:rsid w:val="00806130"/>
    <w:rsid w:val="0081039D"/>
    <w:rsid w:val="008242FF"/>
    <w:rsid w:val="00836673"/>
    <w:rsid w:val="0086797C"/>
    <w:rsid w:val="00870751"/>
    <w:rsid w:val="008A0F98"/>
    <w:rsid w:val="008C0DAD"/>
    <w:rsid w:val="008C79B5"/>
    <w:rsid w:val="008E6C20"/>
    <w:rsid w:val="008F48B1"/>
    <w:rsid w:val="008F4918"/>
    <w:rsid w:val="00901388"/>
    <w:rsid w:val="00902E27"/>
    <w:rsid w:val="00905494"/>
    <w:rsid w:val="00906F35"/>
    <w:rsid w:val="00916DCD"/>
    <w:rsid w:val="00922C48"/>
    <w:rsid w:val="00925380"/>
    <w:rsid w:val="00931B5B"/>
    <w:rsid w:val="00936185"/>
    <w:rsid w:val="009378EC"/>
    <w:rsid w:val="00944C5D"/>
    <w:rsid w:val="00944EF3"/>
    <w:rsid w:val="00945118"/>
    <w:rsid w:val="009538CA"/>
    <w:rsid w:val="00974FD0"/>
    <w:rsid w:val="00976F57"/>
    <w:rsid w:val="00995625"/>
    <w:rsid w:val="00996836"/>
    <w:rsid w:val="009D09BA"/>
    <w:rsid w:val="009D62F1"/>
    <w:rsid w:val="009D6DE8"/>
    <w:rsid w:val="009D772A"/>
    <w:rsid w:val="00A040A9"/>
    <w:rsid w:val="00A06FD3"/>
    <w:rsid w:val="00A1367D"/>
    <w:rsid w:val="00A23F5B"/>
    <w:rsid w:val="00A32E87"/>
    <w:rsid w:val="00A365BF"/>
    <w:rsid w:val="00A46010"/>
    <w:rsid w:val="00A5350F"/>
    <w:rsid w:val="00A6603C"/>
    <w:rsid w:val="00A676A5"/>
    <w:rsid w:val="00A72DF4"/>
    <w:rsid w:val="00A73C06"/>
    <w:rsid w:val="00A777D5"/>
    <w:rsid w:val="00A77952"/>
    <w:rsid w:val="00A83CB1"/>
    <w:rsid w:val="00A971BC"/>
    <w:rsid w:val="00A9728B"/>
    <w:rsid w:val="00AA2E1E"/>
    <w:rsid w:val="00AC0D37"/>
    <w:rsid w:val="00AF06C9"/>
    <w:rsid w:val="00AF41D4"/>
    <w:rsid w:val="00B06682"/>
    <w:rsid w:val="00B06FE3"/>
    <w:rsid w:val="00B14D59"/>
    <w:rsid w:val="00B20361"/>
    <w:rsid w:val="00B2625A"/>
    <w:rsid w:val="00B55318"/>
    <w:rsid w:val="00B631A6"/>
    <w:rsid w:val="00B7093A"/>
    <w:rsid w:val="00B73367"/>
    <w:rsid w:val="00B76B3E"/>
    <w:rsid w:val="00B915B7"/>
    <w:rsid w:val="00B9571E"/>
    <w:rsid w:val="00BA1CBD"/>
    <w:rsid w:val="00BA7571"/>
    <w:rsid w:val="00BB29E2"/>
    <w:rsid w:val="00BC593D"/>
    <w:rsid w:val="00BC7C5E"/>
    <w:rsid w:val="00BD100C"/>
    <w:rsid w:val="00BE0237"/>
    <w:rsid w:val="00BF5B26"/>
    <w:rsid w:val="00C11CA7"/>
    <w:rsid w:val="00C145DE"/>
    <w:rsid w:val="00C307F1"/>
    <w:rsid w:val="00C3334C"/>
    <w:rsid w:val="00C35640"/>
    <w:rsid w:val="00C4191E"/>
    <w:rsid w:val="00C4659A"/>
    <w:rsid w:val="00C643C5"/>
    <w:rsid w:val="00C8340A"/>
    <w:rsid w:val="00C85A93"/>
    <w:rsid w:val="00C9208C"/>
    <w:rsid w:val="00C92866"/>
    <w:rsid w:val="00C9424D"/>
    <w:rsid w:val="00C94697"/>
    <w:rsid w:val="00CA047C"/>
    <w:rsid w:val="00CA4854"/>
    <w:rsid w:val="00CB111A"/>
    <w:rsid w:val="00CD102F"/>
    <w:rsid w:val="00CD59EF"/>
    <w:rsid w:val="00CE21F6"/>
    <w:rsid w:val="00CE2C4A"/>
    <w:rsid w:val="00CE781B"/>
    <w:rsid w:val="00CF6B55"/>
    <w:rsid w:val="00CF7C2D"/>
    <w:rsid w:val="00CF7EB8"/>
    <w:rsid w:val="00D14163"/>
    <w:rsid w:val="00D15A2E"/>
    <w:rsid w:val="00D21557"/>
    <w:rsid w:val="00D3002B"/>
    <w:rsid w:val="00D317D8"/>
    <w:rsid w:val="00D323FD"/>
    <w:rsid w:val="00D34F75"/>
    <w:rsid w:val="00D451C8"/>
    <w:rsid w:val="00D57DD7"/>
    <w:rsid w:val="00D65BE9"/>
    <w:rsid w:val="00D66B9F"/>
    <w:rsid w:val="00D67123"/>
    <w:rsid w:val="00D83A76"/>
    <w:rsid w:val="00D93FF5"/>
    <w:rsid w:val="00DD7C3F"/>
    <w:rsid w:val="00DE2FB0"/>
    <w:rsid w:val="00DE69F9"/>
    <w:rsid w:val="00DE7036"/>
    <w:rsid w:val="00DE7107"/>
    <w:rsid w:val="00DF0294"/>
    <w:rsid w:val="00E0553D"/>
    <w:rsid w:val="00E060A0"/>
    <w:rsid w:val="00E06BD0"/>
    <w:rsid w:val="00E2077C"/>
    <w:rsid w:val="00E237D0"/>
    <w:rsid w:val="00E24098"/>
    <w:rsid w:val="00E321E7"/>
    <w:rsid w:val="00E3432D"/>
    <w:rsid w:val="00E426AE"/>
    <w:rsid w:val="00E4606B"/>
    <w:rsid w:val="00E743ED"/>
    <w:rsid w:val="00E81505"/>
    <w:rsid w:val="00E83120"/>
    <w:rsid w:val="00E866D0"/>
    <w:rsid w:val="00E8784A"/>
    <w:rsid w:val="00EA59DF"/>
    <w:rsid w:val="00EB305C"/>
    <w:rsid w:val="00EB6310"/>
    <w:rsid w:val="00EB7FB3"/>
    <w:rsid w:val="00EC0A29"/>
    <w:rsid w:val="00ED6053"/>
    <w:rsid w:val="00EE4070"/>
    <w:rsid w:val="00EF4215"/>
    <w:rsid w:val="00EF68BC"/>
    <w:rsid w:val="00EF71B0"/>
    <w:rsid w:val="00F066B4"/>
    <w:rsid w:val="00F12C76"/>
    <w:rsid w:val="00F16463"/>
    <w:rsid w:val="00F174F4"/>
    <w:rsid w:val="00F3093B"/>
    <w:rsid w:val="00F3349E"/>
    <w:rsid w:val="00F34844"/>
    <w:rsid w:val="00F72F9C"/>
    <w:rsid w:val="00F77045"/>
    <w:rsid w:val="00F82DAD"/>
    <w:rsid w:val="00F87881"/>
    <w:rsid w:val="00FA1D0B"/>
    <w:rsid w:val="00FA2CDE"/>
    <w:rsid w:val="00FA7250"/>
    <w:rsid w:val="00FB51ED"/>
    <w:rsid w:val="00FC6795"/>
    <w:rsid w:val="00FD032C"/>
    <w:rsid w:val="00FD44C0"/>
    <w:rsid w:val="00FE2AF8"/>
    <w:rsid w:val="00FE5433"/>
    <w:rsid w:val="00FE6987"/>
    <w:rsid w:val="00FE6C4C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88B"/>
  <w15:docId w15:val="{B99FBCB0-B353-48B6-817F-8EAB94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98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84CB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для документа"/>
    <w:basedOn w:val="a"/>
    <w:link w:val="a5"/>
    <w:uiPriority w:val="1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B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qFormat/>
    <w:rsid w:val="004A52C5"/>
    <w:rPr>
      <w:b/>
      <w:bCs/>
    </w:rPr>
  </w:style>
  <w:style w:type="character" w:styleId="ac">
    <w:name w:val="Hyperlink"/>
    <w:uiPriority w:val="99"/>
    <w:unhideWhenUsed/>
    <w:rsid w:val="004A52C5"/>
    <w:rPr>
      <w:color w:val="0000FF"/>
      <w:u w:val="single"/>
    </w:rPr>
  </w:style>
  <w:style w:type="paragraph" w:customStyle="1" w:styleId="11">
    <w:name w:val="1 Текст Мой"/>
    <w:link w:val="12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1 Текст Мой Знак"/>
    <w:basedOn w:val="a0"/>
    <w:link w:val="11"/>
    <w:rsid w:val="002750DC"/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Стиль1 Знак"/>
    <w:link w:val="14"/>
    <w:locked/>
    <w:rsid w:val="00680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link w:val="13"/>
    <w:rsid w:val="00680D53"/>
    <w:pPr>
      <w:spacing w:after="0"/>
      <w:ind w:left="284" w:right="284"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"/>
    <w:link w:val="a4"/>
    <w:uiPriority w:val="1"/>
    <w:locked/>
    <w:rsid w:val="00E83120"/>
    <w:rPr>
      <w:rFonts w:ascii="Times New Roman" w:hAnsi="Times New Roman"/>
      <w:sz w:val="28"/>
    </w:rPr>
  </w:style>
  <w:style w:type="paragraph" w:customStyle="1" w:styleId="ad">
    <w:name w:val="Абзац ППД"/>
    <w:basedOn w:val="a"/>
    <w:link w:val="ae"/>
    <w:qFormat/>
    <w:rsid w:val="00E83120"/>
    <w:pPr>
      <w:spacing w:before="120" w:after="240" w:line="360" w:lineRule="auto"/>
      <w:ind w:firstLine="709"/>
      <w:jc w:val="both"/>
    </w:pPr>
    <w:rPr>
      <w:szCs w:val="28"/>
    </w:rPr>
  </w:style>
  <w:style w:type="character" w:customStyle="1" w:styleId="ae">
    <w:name w:val="Абзац ППД Знак"/>
    <w:basedOn w:val="a0"/>
    <w:link w:val="ad"/>
    <w:rsid w:val="00E83120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C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3B6D2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styleId="af">
    <w:name w:val="Block Text"/>
    <w:basedOn w:val="a"/>
    <w:rsid w:val="00996836"/>
    <w:pPr>
      <w:spacing w:after="0"/>
      <w:ind w:left="851" w:right="793"/>
      <w:jc w:val="both"/>
    </w:pPr>
    <w:rPr>
      <w:rFonts w:eastAsia="Calibri" w:cs="Times New Roman"/>
      <w:sz w:val="24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75342E"/>
    <w:rPr>
      <w:color w:val="605E5C"/>
      <w:shd w:val="clear" w:color="auto" w:fill="E1DFDD"/>
    </w:rPr>
  </w:style>
  <w:style w:type="character" w:customStyle="1" w:styleId="Other">
    <w:name w:val="Other_"/>
    <w:basedOn w:val="a0"/>
    <w:link w:val="Other0"/>
    <w:rsid w:val="00643CC3"/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a"/>
    <w:link w:val="Other"/>
    <w:rsid w:val="00643CC3"/>
    <w:pPr>
      <w:widowControl w:val="0"/>
      <w:spacing w:after="50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ks0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s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112A-1D3D-4368-8119-67B566CC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Савицкий Игорь Михайлович</cp:lastModifiedBy>
  <cp:revision>10</cp:revision>
  <cp:lastPrinted>2025-10-30T04:36:00Z</cp:lastPrinted>
  <dcterms:created xsi:type="dcterms:W3CDTF">2025-10-30T04:54:00Z</dcterms:created>
  <dcterms:modified xsi:type="dcterms:W3CDTF">2025-12-02T11:20:00Z</dcterms:modified>
</cp:coreProperties>
</file>