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1C1BC" w14:textId="6FF1976F" w:rsidR="00085980" w:rsidRPr="00547F17" w:rsidRDefault="00085980" w:rsidP="003979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О безопасной эксплуатации аттракционов</w:t>
      </w:r>
    </w:p>
    <w:p w14:paraId="224B8133" w14:textId="47C3CAE6" w:rsidR="00262623" w:rsidRPr="00547F17" w:rsidRDefault="00262623" w:rsidP="00262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</w:p>
    <w:p w14:paraId="1C7E77BF" w14:textId="0F437EC9" w:rsidR="00547F17" w:rsidRPr="00547F17" w:rsidRDefault="00547F17" w:rsidP="00547F17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7F17">
        <w:rPr>
          <w:rFonts w:ascii="Times New Roman" w:hAnsi="Times New Roman" w:cs="Times New Roman"/>
          <w:sz w:val="30"/>
          <w:szCs w:val="30"/>
        </w:rPr>
        <w:t xml:space="preserve">В Могилевской области 7 организаций осуществляют эксплуатацию 27 аттракционов, поднадзорных </w:t>
      </w:r>
      <w:proofErr w:type="spellStart"/>
      <w:r w:rsidRPr="00547F17">
        <w:rPr>
          <w:rFonts w:ascii="Times New Roman" w:hAnsi="Times New Roman" w:cs="Times New Roman"/>
          <w:sz w:val="30"/>
          <w:szCs w:val="30"/>
        </w:rPr>
        <w:t>Госпромнадзору</w:t>
      </w:r>
      <w:proofErr w:type="spellEnd"/>
      <w:r w:rsidRPr="00547F17">
        <w:rPr>
          <w:rFonts w:ascii="Times New Roman" w:hAnsi="Times New Roman" w:cs="Times New Roman"/>
          <w:sz w:val="30"/>
          <w:szCs w:val="30"/>
        </w:rPr>
        <w:t xml:space="preserve">, из которых 22 отработали нормативный срок службы, что составляет </w:t>
      </w:r>
      <w:r>
        <w:rPr>
          <w:rFonts w:ascii="Times New Roman" w:hAnsi="Times New Roman" w:cs="Times New Roman"/>
          <w:sz w:val="30"/>
          <w:szCs w:val="30"/>
        </w:rPr>
        <w:t>81,5 </w:t>
      </w:r>
      <w:r w:rsidRPr="00547F17">
        <w:rPr>
          <w:rFonts w:ascii="Times New Roman" w:hAnsi="Times New Roman" w:cs="Times New Roman"/>
          <w:sz w:val="30"/>
          <w:szCs w:val="30"/>
        </w:rPr>
        <w:t>%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CF36A96" w14:textId="7444AB0D" w:rsidR="00547F17" w:rsidRDefault="00547F17" w:rsidP="00547F17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Эксплуатация аттракционов должна быть организована в соответствии с требованиями нормативных актов, действующих в Республике Беларусь.</w:t>
      </w:r>
    </w:p>
    <w:p w14:paraId="67AA0C33" w14:textId="775338A2" w:rsidR="00547F17" w:rsidRDefault="00637468" w:rsidP="00547F17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В целях безопасной эксплуатации а</w:t>
      </w:r>
      <w:r w:rsidR="00547F17" w:rsidRPr="00547F17">
        <w:rPr>
          <w:rFonts w:ascii="Times New Roman" w:hAnsi="Times New Roman" w:cs="Times New Roman"/>
          <w:sz w:val="30"/>
          <w:szCs w:val="30"/>
        </w:rPr>
        <w:t>ттракционам, после межсезонного хранения</w:t>
      </w:r>
      <w:r w:rsidR="00547F17"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необходимо проведение технического освидетельствования, а в случае, если аттракцион отработал назначенный срок службы, техническое диагностирование.</w:t>
      </w:r>
    </w:p>
    <w:p w14:paraId="138F8E21" w14:textId="507C7CDA" w:rsidR="005B39FA" w:rsidRDefault="005B39FA" w:rsidP="00262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Что должен знать посетитель</w:t>
      </w:r>
      <w:r w:rsidR="00637468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:</w:t>
      </w:r>
    </w:p>
    <w:p w14:paraId="7E4AC009" w14:textId="12492471" w:rsidR="00637468" w:rsidRDefault="00637468" w:rsidP="00262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- информация об аттракционе, в том числе и правила пользования аттракционом размещены на информационном стенде у входа на аттракцион;</w:t>
      </w:r>
    </w:p>
    <w:p w14:paraId="68058344" w14:textId="63B914A4" w:rsidR="00637468" w:rsidRDefault="00637468" w:rsidP="00262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- права и обязанности дежурного аттракциона.</w:t>
      </w:r>
    </w:p>
    <w:p w14:paraId="4E59B889" w14:textId="693A7008" w:rsidR="00637468" w:rsidRDefault="00637468" w:rsidP="00262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Информационный стенд должен содержать следующую информацию:</w:t>
      </w:r>
    </w:p>
    <w:p w14:paraId="0370E191" w14:textId="77777777" w:rsidR="00262623" w:rsidRPr="00547F17" w:rsidRDefault="00262623" w:rsidP="00262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название аттракциона;</w:t>
      </w:r>
    </w:p>
    <w:p w14:paraId="1C8A1CFE" w14:textId="77777777" w:rsidR="00262623" w:rsidRPr="00547F17" w:rsidRDefault="00262623" w:rsidP="00262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регистрационный номер;</w:t>
      </w:r>
    </w:p>
    <w:p w14:paraId="79870147" w14:textId="77777777" w:rsidR="00262623" w:rsidRPr="00547F17" w:rsidRDefault="00262623" w:rsidP="00262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дата допуска аттракциона к эксплуатации;</w:t>
      </w:r>
    </w:p>
    <w:p w14:paraId="4B490C29" w14:textId="77777777" w:rsidR="00262623" w:rsidRPr="00547F17" w:rsidRDefault="00262623" w:rsidP="00262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дата следующего технического освидетельствования;</w:t>
      </w:r>
    </w:p>
    <w:p w14:paraId="4C64550A" w14:textId="77777777" w:rsidR="00262623" w:rsidRPr="00547F17" w:rsidRDefault="00262623" w:rsidP="00262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наименование, адрес и контактный телефон организации, осуществившей допуск аттракциона к эксплуатации;</w:t>
      </w:r>
    </w:p>
    <w:p w14:paraId="401F39CC" w14:textId="77777777" w:rsidR="00262623" w:rsidRPr="00547F17" w:rsidRDefault="00262623" w:rsidP="00262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правила пользования аттракционом для пассажиров.</w:t>
      </w:r>
    </w:p>
    <w:p w14:paraId="08F926CC" w14:textId="77777777" w:rsidR="00262623" w:rsidRPr="00547F17" w:rsidRDefault="00262623" w:rsidP="00262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Правила пользования аттракционом для пассажиров в обязательном порядке должны содержать точные указания об ограничениях использования пассажирами данного аттракциона.</w:t>
      </w:r>
    </w:p>
    <w:p w14:paraId="595211DC" w14:textId="77777777" w:rsidR="00262623" w:rsidRPr="00547F17" w:rsidRDefault="00262623" w:rsidP="00262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Все время, когда аттракцион доступен для посетителей его работу контролирует дежурный аттракционов и обеспечивает:</w:t>
      </w:r>
    </w:p>
    <w:p w14:paraId="3C841624" w14:textId="77777777" w:rsidR="00262623" w:rsidRPr="00547F17" w:rsidRDefault="00262623" w:rsidP="00262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размещение (посадку) пассажиров в соответствии со схемой;</w:t>
      </w:r>
    </w:p>
    <w:p w14:paraId="3252282A" w14:textId="77777777" w:rsidR="00262623" w:rsidRPr="00547F17" w:rsidRDefault="00262623" w:rsidP="00262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надежную фиксацию всех пассажиров в нужном положении;</w:t>
      </w:r>
    </w:p>
    <w:p w14:paraId="14DB98DF" w14:textId="77777777" w:rsidR="00262623" w:rsidRPr="00547F17" w:rsidRDefault="00262623" w:rsidP="00262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отсутствие посторонних лиц и предметов в опасной зоне аттракциона;</w:t>
      </w:r>
    </w:p>
    <w:p w14:paraId="47844CAC" w14:textId="77777777" w:rsidR="00262623" w:rsidRPr="00547F17" w:rsidRDefault="00262623" w:rsidP="00262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оповещение пассажиров и посетителей о запуске аттракциона.</w:t>
      </w:r>
    </w:p>
    <w:p w14:paraId="397E3C06" w14:textId="77777777" w:rsidR="00262623" w:rsidRPr="00547F17" w:rsidRDefault="00262623" w:rsidP="00262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контролирует аттракцион на протяжении всего цикла его работы, а также все время, пока он открыт для пассажиров и посетителей.</w:t>
      </w:r>
    </w:p>
    <w:p w14:paraId="3AD18E58" w14:textId="77777777" w:rsidR="00262623" w:rsidRPr="00547F17" w:rsidRDefault="00262623" w:rsidP="00262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не допускает к управлению аттракционом и контролю над его работой посторонних лиц;</w:t>
      </w:r>
    </w:p>
    <w:p w14:paraId="2A858789" w14:textId="7BC85BF3" w:rsidR="00085980" w:rsidRDefault="00262623" w:rsidP="006374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осуществляет контроль соблюдения пассажирами правил поведения на аттракционе для пассажиров. Не допускает пассажира на </w:t>
      </w: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lastRenderedPageBreak/>
        <w:t>аттракцион если пришел к заключению, что пассажир не может безопасно пользоваться аттракционом по состоянию своего здоровья или поведения.</w:t>
      </w:r>
    </w:p>
    <w:p w14:paraId="4241AD9D" w14:textId="77777777" w:rsidR="003979E7" w:rsidRDefault="003979E7" w:rsidP="00397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</w:p>
    <w:p w14:paraId="6CAE2F75" w14:textId="77777777" w:rsidR="003979E7" w:rsidRDefault="003979E7" w:rsidP="00397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</w:p>
    <w:p w14:paraId="715F8A05" w14:textId="0D2ECB10" w:rsidR="003979E7" w:rsidRPr="003979E7" w:rsidRDefault="003979E7" w:rsidP="00397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B1B1B"/>
          <w:spacing w:val="1"/>
          <w:sz w:val="30"/>
          <w:szCs w:val="30"/>
          <w:lang w:eastAsia="ru-RU"/>
        </w:rPr>
      </w:pPr>
      <w:r w:rsidRPr="003979E7">
        <w:rPr>
          <w:rFonts w:ascii="Times New Roman" w:eastAsia="Times New Roman" w:hAnsi="Times New Roman" w:cs="Times New Roman"/>
          <w:i/>
          <w:color w:val="1B1B1B"/>
          <w:spacing w:val="1"/>
          <w:sz w:val="30"/>
          <w:szCs w:val="30"/>
          <w:lang w:eastAsia="ru-RU"/>
        </w:rPr>
        <w:t xml:space="preserve">Главный государственный инспектор </w:t>
      </w:r>
    </w:p>
    <w:p w14:paraId="45774F6C" w14:textId="56748B9E" w:rsidR="003979E7" w:rsidRPr="003979E7" w:rsidRDefault="003979E7" w:rsidP="00397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B1B1B"/>
          <w:spacing w:val="1"/>
          <w:sz w:val="30"/>
          <w:szCs w:val="30"/>
          <w:lang w:eastAsia="ru-RU"/>
        </w:rPr>
      </w:pPr>
      <w:r w:rsidRPr="003979E7">
        <w:rPr>
          <w:rFonts w:ascii="Times New Roman" w:eastAsia="Times New Roman" w:hAnsi="Times New Roman" w:cs="Times New Roman"/>
          <w:i/>
          <w:color w:val="1B1B1B"/>
          <w:spacing w:val="1"/>
          <w:sz w:val="30"/>
          <w:szCs w:val="30"/>
          <w:lang w:eastAsia="ru-RU"/>
        </w:rPr>
        <w:t xml:space="preserve">Могилевского ОУ </w:t>
      </w:r>
      <w:proofErr w:type="spellStart"/>
      <w:r w:rsidRPr="003979E7">
        <w:rPr>
          <w:rFonts w:ascii="Times New Roman" w:eastAsia="Times New Roman" w:hAnsi="Times New Roman" w:cs="Times New Roman"/>
          <w:i/>
          <w:color w:val="1B1B1B"/>
          <w:spacing w:val="1"/>
          <w:sz w:val="30"/>
          <w:szCs w:val="30"/>
          <w:lang w:eastAsia="ru-RU"/>
        </w:rPr>
        <w:t>Госпромнадзора</w:t>
      </w:r>
      <w:proofErr w:type="spellEnd"/>
      <w:r w:rsidRPr="003979E7">
        <w:rPr>
          <w:rFonts w:ascii="Times New Roman" w:eastAsia="Times New Roman" w:hAnsi="Times New Roman" w:cs="Times New Roman"/>
          <w:i/>
          <w:color w:val="1B1B1B"/>
          <w:spacing w:val="1"/>
          <w:sz w:val="30"/>
          <w:szCs w:val="30"/>
          <w:lang w:eastAsia="ru-RU"/>
        </w:rPr>
        <w:t xml:space="preserve"> </w:t>
      </w:r>
    </w:p>
    <w:p w14:paraId="36F4552E" w14:textId="3B8A83EE" w:rsidR="003979E7" w:rsidRPr="003979E7" w:rsidRDefault="003979E7" w:rsidP="00397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spellStart"/>
      <w:r w:rsidRPr="003979E7">
        <w:rPr>
          <w:rFonts w:ascii="Times New Roman" w:eastAsia="Times New Roman" w:hAnsi="Times New Roman" w:cs="Times New Roman"/>
          <w:i/>
          <w:color w:val="1B1B1B"/>
          <w:spacing w:val="1"/>
          <w:sz w:val="30"/>
          <w:szCs w:val="30"/>
          <w:lang w:eastAsia="ru-RU"/>
        </w:rPr>
        <w:t>Заикин</w:t>
      </w:r>
      <w:proofErr w:type="spellEnd"/>
      <w:r w:rsidRPr="003979E7">
        <w:rPr>
          <w:rFonts w:ascii="Times New Roman" w:eastAsia="Times New Roman" w:hAnsi="Times New Roman" w:cs="Times New Roman"/>
          <w:i/>
          <w:color w:val="1B1B1B"/>
          <w:spacing w:val="1"/>
          <w:sz w:val="30"/>
          <w:szCs w:val="30"/>
          <w:lang w:eastAsia="ru-RU"/>
        </w:rPr>
        <w:t xml:space="preserve"> А.В., 80222 765054 </w:t>
      </w:r>
      <w:bookmarkStart w:id="0" w:name="_GoBack"/>
      <w:bookmarkEnd w:id="0"/>
    </w:p>
    <w:sectPr w:rsidR="003979E7" w:rsidRPr="003979E7" w:rsidSect="00637468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80"/>
    <w:rsid w:val="00085980"/>
    <w:rsid w:val="00192F54"/>
    <w:rsid w:val="001E33F9"/>
    <w:rsid w:val="00262623"/>
    <w:rsid w:val="003979E7"/>
    <w:rsid w:val="00547F17"/>
    <w:rsid w:val="005B39FA"/>
    <w:rsid w:val="00637468"/>
    <w:rsid w:val="00774263"/>
    <w:rsid w:val="009A519C"/>
    <w:rsid w:val="00A6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4681"/>
  <w15:chartTrackingRefBased/>
  <w15:docId w15:val="{FB8ABA55-E43D-4726-B0EF-BA58C666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547F17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Маненок</dc:creator>
  <cp:keywords/>
  <dc:description/>
  <cp:lastModifiedBy>И.С. Маненок</cp:lastModifiedBy>
  <cp:revision>3</cp:revision>
  <dcterms:created xsi:type="dcterms:W3CDTF">2024-03-27T08:40:00Z</dcterms:created>
  <dcterms:modified xsi:type="dcterms:W3CDTF">2024-03-27T08:47:00Z</dcterms:modified>
</cp:coreProperties>
</file>