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E6" w:rsidRPr="00BA3702" w:rsidRDefault="00B367E6" w:rsidP="00337A0C">
      <w:pPr>
        <w:spacing w:after="0" w:line="240" w:lineRule="atLeast"/>
        <w:rPr>
          <w:rFonts w:ascii="Times New Roman" w:hAnsi="Times New Roman" w:cs="Times New Roman"/>
          <w:sz w:val="30"/>
          <w:szCs w:val="30"/>
        </w:rPr>
      </w:pPr>
    </w:p>
    <w:p w:rsidR="00B367E6" w:rsidRPr="00BA3702" w:rsidRDefault="00B367E6" w:rsidP="00337A0C">
      <w:pPr>
        <w:spacing w:after="0" w:line="240" w:lineRule="atLeast"/>
        <w:ind w:firstLine="709"/>
        <w:jc w:val="center"/>
        <w:rPr>
          <w:rFonts w:ascii="Times New Roman" w:hAnsi="Times New Roman"/>
          <w:sz w:val="30"/>
          <w:szCs w:val="30"/>
        </w:rPr>
      </w:pPr>
      <w:r w:rsidRPr="00BA3702">
        <w:rPr>
          <w:rFonts w:ascii="Times New Roman" w:hAnsi="Times New Roman"/>
          <w:b/>
          <w:sz w:val="30"/>
          <w:szCs w:val="30"/>
        </w:rPr>
        <w:t>Для сведения работодателей и работающих граждан</w:t>
      </w:r>
      <w:r w:rsidRPr="00BA3702">
        <w:rPr>
          <w:rFonts w:ascii="Times New Roman" w:hAnsi="Times New Roman"/>
          <w:sz w:val="30"/>
          <w:szCs w:val="30"/>
        </w:rPr>
        <w:t>.</w:t>
      </w:r>
    </w:p>
    <w:p w:rsidR="00B367E6" w:rsidRPr="00BA3702" w:rsidRDefault="00546DE4" w:rsidP="00337A0C">
      <w:pPr>
        <w:spacing w:after="0" w:line="240" w:lineRule="atLeast"/>
        <w:ind w:firstLine="709"/>
        <w:jc w:val="both"/>
        <w:rPr>
          <w:rFonts w:ascii="Times New Roman" w:hAnsi="Times New Roman"/>
          <w:sz w:val="30"/>
          <w:szCs w:val="30"/>
        </w:rPr>
      </w:pPr>
      <w:r w:rsidRPr="00BA3702">
        <w:rPr>
          <w:rFonts w:ascii="Times New Roman" w:hAnsi="Times New Roman"/>
          <w:sz w:val="30"/>
          <w:szCs w:val="30"/>
        </w:rPr>
        <w:t xml:space="preserve">Указом Президента Республики Беларусь от 27.09.2021 №367 «О добровольном страховании дополнительной накопительной пенсии» </w:t>
      </w:r>
      <w:r w:rsidR="004A5E76" w:rsidRPr="00BA3702">
        <w:rPr>
          <w:rFonts w:ascii="Times New Roman" w:hAnsi="Times New Roman"/>
          <w:sz w:val="30"/>
          <w:szCs w:val="30"/>
          <w:lang w:val="en-US"/>
        </w:rPr>
        <w:t>c</w:t>
      </w:r>
      <w:r w:rsidR="004A5E76" w:rsidRPr="00BA3702">
        <w:rPr>
          <w:rFonts w:ascii="Times New Roman" w:hAnsi="Times New Roman"/>
          <w:sz w:val="30"/>
          <w:szCs w:val="30"/>
        </w:rPr>
        <w:t xml:space="preserve"> 01.10.2022 введен</w:t>
      </w:r>
      <w:r w:rsidR="00B367E6" w:rsidRPr="00BA3702">
        <w:rPr>
          <w:rFonts w:ascii="Times New Roman" w:hAnsi="Times New Roman"/>
          <w:sz w:val="30"/>
          <w:szCs w:val="30"/>
        </w:rPr>
        <w:t xml:space="preserve"> новый вид пенсионного страхования с финансовой поддержкой государства.</w:t>
      </w:r>
    </w:p>
    <w:p w:rsidR="00546DE4" w:rsidRPr="00BA3702" w:rsidRDefault="00546DE4" w:rsidP="00337A0C">
      <w:pPr>
        <w:spacing w:after="0" w:line="240" w:lineRule="atLeast"/>
        <w:ind w:firstLine="709"/>
        <w:jc w:val="both"/>
        <w:rPr>
          <w:rFonts w:ascii="Times New Roman" w:hAnsi="Times New Roman"/>
          <w:sz w:val="30"/>
          <w:szCs w:val="30"/>
        </w:rPr>
      </w:pPr>
      <w:r w:rsidRPr="00BA3702">
        <w:rPr>
          <w:rFonts w:ascii="Times New Roman" w:hAnsi="Times New Roman"/>
          <w:sz w:val="30"/>
          <w:szCs w:val="30"/>
        </w:rPr>
        <w:t xml:space="preserve">Добровольное страхование дополнительной накопительной пенсии – </w:t>
      </w:r>
      <w:r w:rsidR="004A5E76" w:rsidRPr="00BA3702">
        <w:rPr>
          <w:rFonts w:ascii="Times New Roman" w:hAnsi="Times New Roman"/>
          <w:sz w:val="30"/>
          <w:szCs w:val="30"/>
        </w:rPr>
        <w:t xml:space="preserve">это </w:t>
      </w:r>
      <w:r w:rsidRPr="00BA3702">
        <w:rPr>
          <w:rFonts w:ascii="Times New Roman" w:hAnsi="Times New Roman"/>
          <w:sz w:val="30"/>
          <w:szCs w:val="30"/>
        </w:rPr>
        <w:t>расширение возможностей для повышения материального обеспечения в будущем.</w:t>
      </w:r>
    </w:p>
    <w:p w:rsidR="00337A0C" w:rsidRPr="00BA3702" w:rsidRDefault="00337A0C" w:rsidP="00337A0C">
      <w:pPr>
        <w:pStyle w:val="p-normal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sz w:val="30"/>
          <w:szCs w:val="30"/>
        </w:rPr>
      </w:pPr>
      <w:r w:rsidRPr="00BA3702">
        <w:rPr>
          <w:rStyle w:val="word-wrapper"/>
          <w:sz w:val="30"/>
          <w:szCs w:val="30"/>
        </w:rPr>
        <w:t xml:space="preserve">Работник, желающий участвовать в страховании, может уплачивать дополнительный взнос на накопительную пенсию. Размер этого взноса - в процентах от фактической заработной платы - он выбирает сам. Максимальный (предельный) размер дополнительного взноса работника - </w:t>
      </w:r>
      <w:r w:rsidRPr="00BA3702">
        <w:rPr>
          <w:rStyle w:val="word-wrapper"/>
          <w:b/>
          <w:bCs/>
          <w:sz w:val="30"/>
          <w:szCs w:val="30"/>
        </w:rPr>
        <w:t>10%</w:t>
      </w:r>
      <w:r w:rsidRPr="00BA3702">
        <w:rPr>
          <w:rStyle w:val="word-wrapper"/>
          <w:sz w:val="30"/>
          <w:szCs w:val="30"/>
        </w:rPr>
        <w:t xml:space="preserve">. Если работник принял решение участвовать, то к этому подключается и его работодатель. Он уплачивает взнос в размере взноса работника, но </w:t>
      </w:r>
      <w:r w:rsidRPr="00BA3702">
        <w:rPr>
          <w:rStyle w:val="word-wrapper"/>
          <w:b/>
          <w:bCs/>
          <w:sz w:val="30"/>
          <w:szCs w:val="30"/>
        </w:rPr>
        <w:t>не более 3%</w:t>
      </w:r>
      <w:r w:rsidRPr="00BA3702">
        <w:rPr>
          <w:rStyle w:val="word-wrapper"/>
          <w:sz w:val="30"/>
          <w:szCs w:val="30"/>
        </w:rPr>
        <w:t xml:space="preserve">. </w:t>
      </w:r>
      <w:r w:rsidRPr="00BA3702">
        <w:rPr>
          <w:rStyle w:val="word-wrapper"/>
          <w:sz w:val="30"/>
          <w:szCs w:val="30"/>
          <w:shd w:val="clear" w:color="auto" w:fill="FFFFFF"/>
        </w:rPr>
        <w:t xml:space="preserve">При вступлении работника в новую программу </w:t>
      </w:r>
      <w:r w:rsidRPr="00BA3702">
        <w:rPr>
          <w:rStyle w:val="word-wrapper"/>
          <w:b/>
          <w:bCs/>
          <w:sz w:val="30"/>
          <w:szCs w:val="30"/>
          <w:shd w:val="clear" w:color="auto" w:fill="FFFFFF"/>
        </w:rPr>
        <w:t>расходы его работодателя на уплату пенсионных взносов не увеличатся</w:t>
      </w:r>
      <w:r w:rsidRPr="00BA3702">
        <w:rPr>
          <w:rStyle w:val="word-wrapper"/>
          <w:sz w:val="30"/>
          <w:szCs w:val="30"/>
          <w:shd w:val="clear" w:color="auto" w:fill="FFFFFF"/>
        </w:rPr>
        <w:t>. Обязательный взнос работодателя в бюджет фонда социальной защиты населения соразмерно уменьшится.</w:t>
      </w:r>
    </w:p>
    <w:p w:rsidR="00337A0C" w:rsidRPr="00BA3702" w:rsidRDefault="00337A0C" w:rsidP="00337A0C">
      <w:pPr>
        <w:pStyle w:val="p-normal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sz w:val="30"/>
          <w:szCs w:val="30"/>
        </w:rPr>
      </w:pPr>
      <w:r w:rsidRPr="00BA3702">
        <w:rPr>
          <w:rStyle w:val="word-wrapper"/>
          <w:sz w:val="30"/>
          <w:szCs w:val="30"/>
        </w:rPr>
        <w:t>Вступление работника в новую программу никак не отразится на его трудовой (солидарной) пенсии. Ее размер будет определяться по тем же правилам, что и у работников, не участвующих в добровольном страховании, - исходя из показателей стажа и заработка до обращения за пенсией.</w:t>
      </w:r>
    </w:p>
    <w:p w:rsidR="0032773F" w:rsidRDefault="00B367E6" w:rsidP="003520D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3702">
        <w:rPr>
          <w:rFonts w:ascii="Times New Roman" w:hAnsi="Times New Roman" w:cs="Times New Roman"/>
          <w:sz w:val="30"/>
          <w:szCs w:val="30"/>
        </w:rPr>
        <w:t xml:space="preserve">По состоянию на 01.01.2025 в </w:t>
      </w:r>
      <w:r w:rsidR="00546DE4" w:rsidRPr="00BA3702">
        <w:rPr>
          <w:rFonts w:ascii="Times New Roman" w:hAnsi="Times New Roman" w:cs="Times New Roman"/>
          <w:sz w:val="30"/>
          <w:szCs w:val="30"/>
        </w:rPr>
        <w:t>программе</w:t>
      </w:r>
      <w:r w:rsidRPr="00BA3702">
        <w:rPr>
          <w:rFonts w:ascii="Times New Roman" w:hAnsi="Times New Roman" w:cs="Times New Roman"/>
          <w:sz w:val="30"/>
          <w:szCs w:val="30"/>
        </w:rPr>
        <w:t xml:space="preserve"> участвуют </w:t>
      </w:r>
      <w:r w:rsidR="001B5B09">
        <w:rPr>
          <w:rFonts w:ascii="Times New Roman" w:hAnsi="Times New Roman" w:cs="Times New Roman"/>
          <w:sz w:val="30"/>
          <w:szCs w:val="30"/>
        </w:rPr>
        <w:t xml:space="preserve">60 </w:t>
      </w:r>
      <w:r w:rsidR="00641687" w:rsidRPr="00BA3702">
        <w:rPr>
          <w:rFonts w:ascii="Times New Roman" w:hAnsi="Times New Roman" w:cs="Times New Roman"/>
          <w:sz w:val="30"/>
          <w:szCs w:val="30"/>
        </w:rPr>
        <w:t xml:space="preserve"> работников у </w:t>
      </w:r>
      <w:r w:rsidR="001B5B09">
        <w:rPr>
          <w:rFonts w:ascii="Times New Roman" w:hAnsi="Times New Roman" w:cs="Times New Roman"/>
          <w:sz w:val="30"/>
          <w:szCs w:val="30"/>
        </w:rPr>
        <w:t>17</w:t>
      </w:r>
      <w:r w:rsidRPr="00BA3702">
        <w:rPr>
          <w:rFonts w:ascii="Times New Roman" w:hAnsi="Times New Roman" w:cs="Times New Roman"/>
          <w:sz w:val="30"/>
          <w:szCs w:val="30"/>
        </w:rPr>
        <w:t xml:space="preserve"> работодател</w:t>
      </w:r>
      <w:r w:rsidR="001B5B09">
        <w:rPr>
          <w:rFonts w:ascii="Times New Roman" w:hAnsi="Times New Roman" w:cs="Times New Roman"/>
          <w:sz w:val="30"/>
          <w:szCs w:val="30"/>
        </w:rPr>
        <w:t>ей</w:t>
      </w:r>
      <w:r w:rsidRPr="00BA3702">
        <w:rPr>
          <w:rFonts w:ascii="Times New Roman" w:hAnsi="Times New Roman" w:cs="Times New Roman"/>
          <w:sz w:val="30"/>
          <w:szCs w:val="30"/>
        </w:rPr>
        <w:t xml:space="preserve"> </w:t>
      </w:r>
      <w:r w:rsidR="001B5B09">
        <w:rPr>
          <w:rFonts w:ascii="Times New Roman" w:hAnsi="Times New Roman" w:cs="Times New Roman"/>
          <w:sz w:val="30"/>
          <w:szCs w:val="30"/>
        </w:rPr>
        <w:t>района</w:t>
      </w:r>
      <w:r w:rsidRPr="00BA3702">
        <w:rPr>
          <w:rFonts w:ascii="Times New Roman" w:hAnsi="Times New Roman" w:cs="Times New Roman"/>
          <w:sz w:val="30"/>
          <w:szCs w:val="30"/>
        </w:rPr>
        <w:t>. ТОП-</w:t>
      </w:r>
      <w:r w:rsidR="0084429F" w:rsidRPr="00BA3702">
        <w:rPr>
          <w:rFonts w:ascii="Times New Roman" w:hAnsi="Times New Roman" w:cs="Times New Roman"/>
          <w:sz w:val="30"/>
          <w:szCs w:val="30"/>
        </w:rPr>
        <w:t>5</w:t>
      </w:r>
      <w:r w:rsidRPr="00BA3702">
        <w:rPr>
          <w:rFonts w:ascii="Times New Roman" w:hAnsi="Times New Roman" w:cs="Times New Roman"/>
          <w:sz w:val="30"/>
          <w:szCs w:val="30"/>
        </w:rPr>
        <w:t xml:space="preserve"> </w:t>
      </w:r>
      <w:r w:rsidR="00641687" w:rsidRPr="00BA3702">
        <w:rPr>
          <w:rFonts w:ascii="Times New Roman" w:hAnsi="Times New Roman" w:cs="Times New Roman"/>
          <w:sz w:val="30"/>
          <w:szCs w:val="30"/>
        </w:rPr>
        <w:t>организаций</w:t>
      </w:r>
      <w:r w:rsidR="0084429F" w:rsidRPr="00BA3702">
        <w:rPr>
          <w:rFonts w:ascii="Times New Roman" w:hAnsi="Times New Roman" w:cs="Times New Roman"/>
          <w:sz w:val="30"/>
          <w:szCs w:val="30"/>
        </w:rPr>
        <w:t>,</w:t>
      </w:r>
      <w:r w:rsidRPr="00BA3702">
        <w:rPr>
          <w:rFonts w:ascii="Times New Roman" w:hAnsi="Times New Roman" w:cs="Times New Roman"/>
          <w:sz w:val="30"/>
          <w:szCs w:val="30"/>
        </w:rPr>
        <w:t xml:space="preserve"> с наибольшим количеством работников, заключивших договора страхования</w:t>
      </w:r>
      <w:r w:rsidR="003520D4">
        <w:rPr>
          <w:rFonts w:ascii="Times New Roman" w:hAnsi="Times New Roman" w:cs="Times New Roman"/>
          <w:sz w:val="30"/>
          <w:szCs w:val="30"/>
        </w:rPr>
        <w:t xml:space="preserve"> дополнительной </w:t>
      </w:r>
      <w:r w:rsidR="003520D4" w:rsidRPr="00BA3702">
        <w:rPr>
          <w:rFonts w:ascii="Times New Roman" w:hAnsi="Times New Roman" w:cs="Times New Roman"/>
          <w:sz w:val="30"/>
          <w:szCs w:val="30"/>
        </w:rPr>
        <w:t>накопительно</w:t>
      </w:r>
      <w:r w:rsidR="003520D4">
        <w:rPr>
          <w:rFonts w:ascii="Times New Roman" w:hAnsi="Times New Roman" w:cs="Times New Roman"/>
          <w:sz w:val="30"/>
          <w:szCs w:val="30"/>
        </w:rPr>
        <w:t>й</w:t>
      </w:r>
      <w:r w:rsidR="00546DE4" w:rsidRPr="00BA3702">
        <w:rPr>
          <w:rFonts w:ascii="Times New Roman" w:hAnsi="Times New Roman" w:cs="Times New Roman"/>
          <w:sz w:val="30"/>
          <w:szCs w:val="30"/>
        </w:rPr>
        <w:t xml:space="preserve"> пенсии</w:t>
      </w:r>
      <w:r w:rsidRPr="00BA3702">
        <w:rPr>
          <w:rFonts w:ascii="Times New Roman" w:hAnsi="Times New Roman" w:cs="Times New Roman"/>
          <w:sz w:val="30"/>
          <w:szCs w:val="30"/>
        </w:rPr>
        <w:t xml:space="preserve"> со </w:t>
      </w:r>
      <w:proofErr w:type="spellStart"/>
      <w:r w:rsidR="002B4D2B" w:rsidRPr="00BA3702">
        <w:rPr>
          <w:rFonts w:ascii="Times New Roman" w:hAnsi="Times New Roman" w:cs="Times New Roman"/>
          <w:sz w:val="30"/>
          <w:szCs w:val="30"/>
        </w:rPr>
        <w:t>Стравитой</w:t>
      </w:r>
      <w:proofErr w:type="spellEnd"/>
      <w:r w:rsidR="002B4D2B" w:rsidRPr="00BA3702">
        <w:rPr>
          <w:rFonts w:ascii="Times New Roman" w:hAnsi="Times New Roman" w:cs="Times New Roman"/>
          <w:sz w:val="30"/>
          <w:szCs w:val="30"/>
        </w:rPr>
        <w:t>, представлены в таблице.</w:t>
      </w:r>
      <w:r w:rsidRPr="00BA3702"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W w:w="9192" w:type="dxa"/>
        <w:tblInd w:w="93" w:type="dxa"/>
        <w:tblLook w:val="04A0" w:firstRow="1" w:lastRow="0" w:firstColumn="1" w:lastColumn="0" w:noHBand="0" w:noVBand="1"/>
      </w:tblPr>
      <w:tblGrid>
        <w:gridCol w:w="5990"/>
        <w:gridCol w:w="3202"/>
      </w:tblGrid>
      <w:tr w:rsidR="002B4D2B" w:rsidRPr="0032773F" w:rsidTr="0032773F">
        <w:trPr>
          <w:trHeight w:val="462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2B" w:rsidRPr="0032773F" w:rsidRDefault="002B4D2B" w:rsidP="002B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277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2B" w:rsidRPr="0032773F" w:rsidRDefault="002B4D2B" w:rsidP="00DB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277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работников, участвующих в </w:t>
            </w:r>
            <w:r w:rsidR="00DB52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программе</w:t>
            </w:r>
          </w:p>
        </w:tc>
      </w:tr>
      <w:tr w:rsidR="002B4D2B" w:rsidRPr="0032773F" w:rsidTr="0032773F">
        <w:trPr>
          <w:trHeight w:val="224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2B" w:rsidRPr="0032773F" w:rsidRDefault="001B5B09" w:rsidP="002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5B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"Мстиславская швейная фабрика"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2B" w:rsidRPr="0032773F" w:rsidRDefault="001B5B09" w:rsidP="002B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B4D2B" w:rsidRPr="0032773F" w:rsidTr="0032773F">
        <w:trPr>
          <w:trHeight w:val="224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2B" w:rsidRPr="0032773F" w:rsidRDefault="001B5B09" w:rsidP="002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5B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Мстиславское </w:t>
            </w:r>
            <w:proofErr w:type="spellStart"/>
            <w:r w:rsidRPr="001B5B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райпо</w:t>
            </w:r>
            <w:proofErr w:type="spellEnd"/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2B" w:rsidRPr="0032773F" w:rsidRDefault="001B5B09" w:rsidP="002B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2B4D2B" w:rsidRPr="0032773F" w:rsidTr="0032773F">
        <w:trPr>
          <w:trHeight w:val="224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2B" w:rsidRPr="0032773F" w:rsidRDefault="001B5B09" w:rsidP="002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</w:t>
            </w:r>
            <w:r w:rsidRPr="001B5B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"Мстиславская ЦРБ"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2B" w:rsidRPr="0032773F" w:rsidRDefault="001B5B09" w:rsidP="002B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2B4D2B" w:rsidRPr="0032773F" w:rsidTr="0032773F">
        <w:trPr>
          <w:trHeight w:val="224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2B" w:rsidRPr="0032773F" w:rsidRDefault="001B5B09" w:rsidP="002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5B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по труду, занятости и социальной защите Мстиславского райисполкома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2B" w:rsidRPr="0032773F" w:rsidRDefault="001B5B09" w:rsidP="002B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2B4D2B" w:rsidRPr="0032773F" w:rsidTr="0032773F">
        <w:trPr>
          <w:trHeight w:val="224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2B" w:rsidRPr="0032773F" w:rsidRDefault="001B5B09" w:rsidP="002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</w:t>
            </w:r>
            <w:r w:rsidRPr="001B5B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"Мстиславский </w:t>
            </w:r>
            <w:proofErr w:type="spellStart"/>
            <w:r w:rsidRPr="001B5B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РайЦГЭ</w:t>
            </w:r>
            <w:proofErr w:type="spellEnd"/>
            <w:r w:rsidRPr="001B5B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2B" w:rsidRPr="0032773F" w:rsidRDefault="001B5B09" w:rsidP="002B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2B4D2B" w:rsidRPr="001B5B09" w:rsidRDefault="001B5B09" w:rsidP="002B4D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</w:t>
      </w:r>
      <w:r w:rsidRPr="001B5B09">
        <w:rPr>
          <w:rFonts w:ascii="Times New Roman" w:hAnsi="Times New Roman" w:cs="Times New Roman"/>
          <w:sz w:val="24"/>
          <w:szCs w:val="24"/>
        </w:rPr>
        <w:t>Мстиславский районный отдел</w:t>
      </w:r>
    </w:p>
    <w:p w:rsidR="002B4D2B" w:rsidRPr="001B5B09" w:rsidRDefault="001B5B09" w:rsidP="001B5B0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B5B0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B5B09">
        <w:rPr>
          <w:rFonts w:ascii="Times New Roman" w:hAnsi="Times New Roman" w:cs="Times New Roman"/>
          <w:sz w:val="24"/>
          <w:szCs w:val="24"/>
        </w:rPr>
        <w:t xml:space="preserve">     </w:t>
      </w:r>
      <w:r w:rsidR="002B4D2B" w:rsidRPr="001B5B09">
        <w:rPr>
          <w:rFonts w:ascii="Times New Roman" w:hAnsi="Times New Roman" w:cs="Times New Roman"/>
          <w:sz w:val="24"/>
          <w:szCs w:val="24"/>
        </w:rPr>
        <w:t xml:space="preserve">Могилевское областное управление </w:t>
      </w:r>
    </w:p>
    <w:p w:rsidR="001D463E" w:rsidRPr="001B5B09" w:rsidRDefault="002B4D2B" w:rsidP="001D463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B5B09">
        <w:rPr>
          <w:rFonts w:ascii="Times New Roman" w:hAnsi="Times New Roman" w:cs="Times New Roman"/>
          <w:sz w:val="24"/>
          <w:szCs w:val="24"/>
        </w:rPr>
        <w:t>Фонда социальной защиты населения</w:t>
      </w:r>
    </w:p>
    <w:sectPr w:rsidR="001D463E" w:rsidRPr="001B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E6"/>
    <w:rsid w:val="001B5B09"/>
    <w:rsid w:val="001D463E"/>
    <w:rsid w:val="002B4D2B"/>
    <w:rsid w:val="0032773F"/>
    <w:rsid w:val="00337A0C"/>
    <w:rsid w:val="003520D4"/>
    <w:rsid w:val="003B54D4"/>
    <w:rsid w:val="004A5E76"/>
    <w:rsid w:val="00546DE4"/>
    <w:rsid w:val="00641687"/>
    <w:rsid w:val="0084429F"/>
    <w:rsid w:val="00B367E6"/>
    <w:rsid w:val="00BA3702"/>
    <w:rsid w:val="00CD678F"/>
    <w:rsid w:val="00DB5223"/>
    <w:rsid w:val="00EB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EB29A2"/>
  </w:style>
  <w:style w:type="paragraph" w:customStyle="1" w:styleId="p-normal">
    <w:name w:val="p-normal"/>
    <w:basedOn w:val="a"/>
    <w:rsid w:val="0033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337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EB29A2"/>
  </w:style>
  <w:style w:type="paragraph" w:customStyle="1" w:styleId="p-normal">
    <w:name w:val="p-normal"/>
    <w:basedOn w:val="a"/>
    <w:rsid w:val="0033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33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Шараев Сергей Александрович</dc:creator>
  <cp:lastModifiedBy>Галковская Елена Николаевна</cp:lastModifiedBy>
  <cp:revision>12</cp:revision>
  <cp:lastPrinted>2025-02-13T06:58:00Z</cp:lastPrinted>
  <dcterms:created xsi:type="dcterms:W3CDTF">2025-02-11T07:28:00Z</dcterms:created>
  <dcterms:modified xsi:type="dcterms:W3CDTF">2025-02-13T06:58:00Z</dcterms:modified>
</cp:coreProperties>
</file>