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A0" w:rsidRPr="000D21B8" w:rsidRDefault="00ED1BA0" w:rsidP="000D21B8">
      <w:pPr>
        <w:rPr>
          <w:b/>
          <w:bCs/>
        </w:rPr>
      </w:pPr>
      <w:r w:rsidRPr="000D21B8">
        <w:rPr>
          <w:b/>
          <w:bCs/>
        </w:rPr>
        <w:t>Сбор и уплата страховых взносов</w:t>
      </w:r>
    </w:p>
    <w:p w:rsidR="00ED1BA0" w:rsidRPr="000D21B8" w:rsidRDefault="00ED1BA0" w:rsidP="000D21B8">
      <w:r w:rsidRPr="000D21B8">
        <w:rPr>
          <w:b/>
          <w:bCs/>
        </w:rPr>
        <w:t>Вопрос:</w:t>
      </w:r>
      <w:r w:rsidRPr="000D21B8">
        <w:rPr>
          <w:b/>
          <w:bCs/>
        </w:rPr>
        <w:br/>
        <w:t>Организация имеет на балансе легковые и грузовые автотранспортные средства (далее – автомобили), которые используются для выполнения производственных задач. При использовании автомобилей возникает как перерасход топлива, так и его экономия. При отклонении от нормы расхода топлива сотрудники, допустившие отклонение, дают объяснения по какой причине оно возникло. Организация, принимая во внимание объяснения ответственных лиц, списывает перерасход топлива за счет собственной прибыли. Является ли объектом для начисления взносов на государственное социальное страхование сумма списанного за счет прибыли организации перерасхода топлива?</w:t>
      </w:r>
    </w:p>
    <w:p w:rsidR="00ED1BA0" w:rsidRPr="000D21B8" w:rsidRDefault="00ED1BA0" w:rsidP="000D21B8">
      <w:r w:rsidRPr="000D21B8">
        <w:br/>
      </w:r>
      <w:r w:rsidRPr="000D21B8">
        <w:rPr>
          <w:b/>
          <w:bCs/>
        </w:rPr>
        <w:t>Ответ:</w:t>
      </w:r>
      <w:r w:rsidRPr="000D21B8">
        <w:br/>
      </w:r>
    </w:p>
    <w:p w:rsidR="00ED1BA0" w:rsidRPr="000D21B8" w:rsidRDefault="00ED1BA0" w:rsidP="000D21B8">
      <w:r w:rsidRPr="00985F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www.ssf.gov.by/uploads/files/Kartinki/Vopros1.png" style="width:375pt;height:375pt;visibility:visible">
            <v:imagedata r:id="rId5" o:title=""/>
          </v:shape>
        </w:pict>
      </w:r>
      <w:r w:rsidRPr="000D21B8">
        <w:t>Объектом для начисления обязательных страховых взносов (далее – взносы) бюджет государственного внебюджетного фонда социальной защиты населения Республики Беларусь для работодателей и работающих граждан являются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перечнем</w:t>
      </w:r>
      <w:r w:rsidRPr="000D21B8">
        <w:rPr>
          <w:vertAlign w:val="superscript"/>
        </w:rPr>
        <w:t>1</w:t>
      </w:r>
      <w:r w:rsidRPr="000D21B8">
        <w:t>, но не выше пятикратной величины средней заработной платы работников в республике за месяц, предшествующий месяцу, за который уплачиваются взносы, если иное не установлено Президентом Республики Беларусь</w:t>
      </w:r>
      <w:r w:rsidRPr="000D21B8">
        <w:rPr>
          <w:vertAlign w:val="superscript"/>
        </w:rPr>
        <w:t>2</w:t>
      </w:r>
      <w:r w:rsidRPr="000D21B8">
        <w:t>.</w:t>
      </w:r>
    </w:p>
    <w:p w:rsidR="00ED1BA0" w:rsidRPr="000D21B8" w:rsidRDefault="00ED1BA0" w:rsidP="000D21B8">
      <w:r w:rsidRPr="000D21B8">
        <w:t>Не являются объектом для начисления взносов суммы средств работодателя, направленные на осуществление хозяйственной деятельности организации (при документальном подтверждении произведенных расходов).</w:t>
      </w:r>
    </w:p>
    <w:p w:rsidR="00ED1BA0" w:rsidRPr="000D21B8" w:rsidRDefault="00ED1BA0" w:rsidP="000D21B8">
      <w:r w:rsidRPr="000D21B8">
        <w:t>Перерасход топлива может произойти по причине технической неисправности автомобиля, из-за условий его эксплуатации или по вине работника.</w:t>
      </w:r>
    </w:p>
    <w:p w:rsidR="00ED1BA0" w:rsidRPr="000D21B8" w:rsidRDefault="00ED1BA0" w:rsidP="000D21B8">
      <w:r w:rsidRPr="000D21B8">
        <w:t>При наличии виновного лица руководитель принимает решение об источнике покрытия ущерба. Таким источником может быть виновное лицо или средства самой организации. В ситуации, когда источником покрытия ущерба являются средства организации, данные расходы будут являться объектом для начисления взносов для виновного лица.</w:t>
      </w:r>
    </w:p>
    <w:p w:rsidR="00ED1BA0" w:rsidRPr="000D21B8" w:rsidRDefault="00ED1BA0" w:rsidP="000D21B8">
      <w:r w:rsidRPr="000D21B8">
        <w:t>При отсутствии виновного лица списание стоимости излишне израсходованного топлива можно отнести на прочие расходы по текущей деятельности. В ситуации, когда в перерасходе топлива вины конкретного работника нет, отсутствует выплата в пользу конкретного сотрудника и, соответственно, объект для начисления взносов в бюджет фонда.</w:t>
      </w:r>
    </w:p>
    <w:p w:rsidR="00ED1BA0" w:rsidRPr="000D21B8" w:rsidRDefault="00ED1BA0" w:rsidP="000D21B8">
      <w:r>
        <w:pict>
          <v:rect id="_x0000_i1026" style="width:0;height:1.5pt" o:hralign="center" o:hrstd="t" o:hrnoshade="t" o:hr="t" fillcolor="#f7fafe" stroked="f"/>
        </w:pict>
      </w:r>
    </w:p>
    <w:p w:rsidR="00ED1BA0" w:rsidRPr="000D21B8" w:rsidRDefault="00ED1BA0" w:rsidP="000D21B8">
      <w:r w:rsidRPr="000D21B8">
        <w:rPr>
          <w:vertAlign w:val="superscript"/>
        </w:rPr>
        <w:t>1</w:t>
      </w:r>
      <w:r w:rsidRPr="000D21B8">
        <w:t> </w:t>
      </w:r>
      <w:hyperlink r:id="rId6" w:history="1">
        <w:r w:rsidRPr="000D21B8">
          <w:rPr>
            <w:rStyle w:val="Hyperlink"/>
          </w:rPr>
          <w:t>Перечень</w:t>
        </w:r>
      </w:hyperlink>
      <w:r w:rsidRPr="000D21B8">
        <w:t>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 постановлением Совета Министров Республики Беларусь от 25.01.1999 № 115</w:t>
      </w:r>
    </w:p>
    <w:p w:rsidR="00ED1BA0" w:rsidRPr="000D21B8" w:rsidRDefault="00ED1BA0" w:rsidP="000D21B8">
      <w:r w:rsidRPr="000D21B8">
        <w:rPr>
          <w:vertAlign w:val="superscript"/>
        </w:rPr>
        <w:t>2</w:t>
      </w:r>
      <w:r w:rsidRPr="000D21B8">
        <w:t> Статья 4 </w:t>
      </w:r>
      <w:hyperlink r:id="rId7" w:history="1">
        <w:r w:rsidRPr="000D21B8">
          <w:rPr>
            <w:rStyle w:val="Hyperlink"/>
          </w:rPr>
          <w:t>Закона Республики Беларусь от 15.07.2021 № 118-З</w:t>
        </w:r>
      </w:hyperlink>
      <w:r w:rsidRPr="000D21B8">
        <w:t> «О взносах в бюджет государственного внебюджетного фонда социальной защиты населения Республики Беларусь»</w:t>
      </w:r>
    </w:p>
    <w:p w:rsidR="00ED1BA0" w:rsidRPr="000D21B8" w:rsidRDefault="00ED1BA0" w:rsidP="000D21B8">
      <w:r w:rsidRPr="000D21B8">
        <w:t>поделиться:</w:t>
      </w:r>
    </w:p>
    <w:p w:rsidR="00ED1BA0" w:rsidRPr="000D21B8" w:rsidRDefault="00ED1BA0" w:rsidP="000D21B8">
      <w:r w:rsidRPr="000D21B8">
        <w:t> </w:t>
      </w:r>
    </w:p>
    <w:sectPr w:rsidR="00ED1BA0" w:rsidRPr="000D21B8" w:rsidSect="00C510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20FDF"/>
    <w:multiLevelType w:val="multilevel"/>
    <w:tmpl w:val="4772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1B8"/>
    <w:rsid w:val="00000959"/>
    <w:rsid w:val="000013F5"/>
    <w:rsid w:val="00003D1E"/>
    <w:rsid w:val="00004105"/>
    <w:rsid w:val="0000451B"/>
    <w:rsid w:val="000054CC"/>
    <w:rsid w:val="00012202"/>
    <w:rsid w:val="0002052F"/>
    <w:rsid w:val="0002158A"/>
    <w:rsid w:val="0002185B"/>
    <w:rsid w:val="00023345"/>
    <w:rsid w:val="00032B4A"/>
    <w:rsid w:val="0004267B"/>
    <w:rsid w:val="0004798E"/>
    <w:rsid w:val="000504E6"/>
    <w:rsid w:val="00051238"/>
    <w:rsid w:val="000534FF"/>
    <w:rsid w:val="00054DF8"/>
    <w:rsid w:val="00055D49"/>
    <w:rsid w:val="00056E56"/>
    <w:rsid w:val="0006070C"/>
    <w:rsid w:val="000615A3"/>
    <w:rsid w:val="00063ED4"/>
    <w:rsid w:val="00066D5B"/>
    <w:rsid w:val="00072247"/>
    <w:rsid w:val="00080F2F"/>
    <w:rsid w:val="0008174D"/>
    <w:rsid w:val="00082022"/>
    <w:rsid w:val="00083DCB"/>
    <w:rsid w:val="000844AC"/>
    <w:rsid w:val="00086E93"/>
    <w:rsid w:val="0009276C"/>
    <w:rsid w:val="000939AB"/>
    <w:rsid w:val="00095250"/>
    <w:rsid w:val="00095585"/>
    <w:rsid w:val="000A1951"/>
    <w:rsid w:val="000A19AE"/>
    <w:rsid w:val="000A253D"/>
    <w:rsid w:val="000A2B66"/>
    <w:rsid w:val="000A3651"/>
    <w:rsid w:val="000A3CB8"/>
    <w:rsid w:val="000A7583"/>
    <w:rsid w:val="000A78E3"/>
    <w:rsid w:val="000B382D"/>
    <w:rsid w:val="000B7663"/>
    <w:rsid w:val="000C0F1B"/>
    <w:rsid w:val="000D21B8"/>
    <w:rsid w:val="000D485C"/>
    <w:rsid w:val="000D4B4C"/>
    <w:rsid w:val="000D6E41"/>
    <w:rsid w:val="000E2B39"/>
    <w:rsid w:val="000E2EB7"/>
    <w:rsid w:val="000E3855"/>
    <w:rsid w:val="000E55B8"/>
    <w:rsid w:val="000E6D54"/>
    <w:rsid w:val="000F5E2B"/>
    <w:rsid w:val="001025B9"/>
    <w:rsid w:val="00103C13"/>
    <w:rsid w:val="00103D3C"/>
    <w:rsid w:val="00111051"/>
    <w:rsid w:val="00111A9A"/>
    <w:rsid w:val="001122A9"/>
    <w:rsid w:val="00112658"/>
    <w:rsid w:val="00116715"/>
    <w:rsid w:val="00117348"/>
    <w:rsid w:val="0012446B"/>
    <w:rsid w:val="0012780B"/>
    <w:rsid w:val="00127BB4"/>
    <w:rsid w:val="00135966"/>
    <w:rsid w:val="00140122"/>
    <w:rsid w:val="001401C1"/>
    <w:rsid w:val="00141295"/>
    <w:rsid w:val="0014165F"/>
    <w:rsid w:val="001446F2"/>
    <w:rsid w:val="0014717D"/>
    <w:rsid w:val="00152BFA"/>
    <w:rsid w:val="00152F5F"/>
    <w:rsid w:val="001536FF"/>
    <w:rsid w:val="00156B2A"/>
    <w:rsid w:val="00156E72"/>
    <w:rsid w:val="00160DD4"/>
    <w:rsid w:val="001651CB"/>
    <w:rsid w:val="00165887"/>
    <w:rsid w:val="00165FBF"/>
    <w:rsid w:val="001663E5"/>
    <w:rsid w:val="00167C52"/>
    <w:rsid w:val="0017191D"/>
    <w:rsid w:val="00172AF0"/>
    <w:rsid w:val="001740A5"/>
    <w:rsid w:val="00177651"/>
    <w:rsid w:val="00180201"/>
    <w:rsid w:val="001823C9"/>
    <w:rsid w:val="00182794"/>
    <w:rsid w:val="00185BD0"/>
    <w:rsid w:val="001928B9"/>
    <w:rsid w:val="001940CF"/>
    <w:rsid w:val="00194335"/>
    <w:rsid w:val="00194E45"/>
    <w:rsid w:val="00197A15"/>
    <w:rsid w:val="001A1AE6"/>
    <w:rsid w:val="001A1EB2"/>
    <w:rsid w:val="001A4EC3"/>
    <w:rsid w:val="001A51A9"/>
    <w:rsid w:val="001A6581"/>
    <w:rsid w:val="001A72BB"/>
    <w:rsid w:val="001B0158"/>
    <w:rsid w:val="001B352B"/>
    <w:rsid w:val="001B43D3"/>
    <w:rsid w:val="001B62E0"/>
    <w:rsid w:val="001B65D4"/>
    <w:rsid w:val="001B6CEF"/>
    <w:rsid w:val="001C12A7"/>
    <w:rsid w:val="001C26E0"/>
    <w:rsid w:val="001C5C7C"/>
    <w:rsid w:val="001C5CA0"/>
    <w:rsid w:val="001D4499"/>
    <w:rsid w:val="001D47A7"/>
    <w:rsid w:val="001D5713"/>
    <w:rsid w:val="001D7BD7"/>
    <w:rsid w:val="001E04BE"/>
    <w:rsid w:val="001E22B5"/>
    <w:rsid w:val="001E3AB2"/>
    <w:rsid w:val="001E40E4"/>
    <w:rsid w:val="001E4EEC"/>
    <w:rsid w:val="001E6483"/>
    <w:rsid w:val="001F1723"/>
    <w:rsid w:val="001F4EFB"/>
    <w:rsid w:val="001F5C2F"/>
    <w:rsid w:val="002020A7"/>
    <w:rsid w:val="0020405C"/>
    <w:rsid w:val="002047DF"/>
    <w:rsid w:val="00204B41"/>
    <w:rsid w:val="00205465"/>
    <w:rsid w:val="0020565B"/>
    <w:rsid w:val="00206FEC"/>
    <w:rsid w:val="00210D88"/>
    <w:rsid w:val="0021148D"/>
    <w:rsid w:val="00211926"/>
    <w:rsid w:val="00212F28"/>
    <w:rsid w:val="002143C2"/>
    <w:rsid w:val="00214A3F"/>
    <w:rsid w:val="002248CF"/>
    <w:rsid w:val="0022496C"/>
    <w:rsid w:val="002255F8"/>
    <w:rsid w:val="002259F1"/>
    <w:rsid w:val="002302A2"/>
    <w:rsid w:val="0023201E"/>
    <w:rsid w:val="0023515A"/>
    <w:rsid w:val="002352CD"/>
    <w:rsid w:val="00242F6B"/>
    <w:rsid w:val="00243B0D"/>
    <w:rsid w:val="002440CA"/>
    <w:rsid w:val="00244BA5"/>
    <w:rsid w:val="0025151D"/>
    <w:rsid w:val="00251A4F"/>
    <w:rsid w:val="00260210"/>
    <w:rsid w:val="002608B4"/>
    <w:rsid w:val="00260BCE"/>
    <w:rsid w:val="00263DD9"/>
    <w:rsid w:val="00267271"/>
    <w:rsid w:val="0026775C"/>
    <w:rsid w:val="00267D3D"/>
    <w:rsid w:val="00272B5E"/>
    <w:rsid w:val="002730A2"/>
    <w:rsid w:val="00274786"/>
    <w:rsid w:val="002775F1"/>
    <w:rsid w:val="002813A3"/>
    <w:rsid w:val="00284FE2"/>
    <w:rsid w:val="00287236"/>
    <w:rsid w:val="002909E1"/>
    <w:rsid w:val="00290ED8"/>
    <w:rsid w:val="00295F3D"/>
    <w:rsid w:val="002A0739"/>
    <w:rsid w:val="002A0D70"/>
    <w:rsid w:val="002A77D5"/>
    <w:rsid w:val="002A7CCE"/>
    <w:rsid w:val="002B15B4"/>
    <w:rsid w:val="002B6359"/>
    <w:rsid w:val="002B75AE"/>
    <w:rsid w:val="002C1B26"/>
    <w:rsid w:val="002C1E9A"/>
    <w:rsid w:val="002C2A28"/>
    <w:rsid w:val="002C2FA7"/>
    <w:rsid w:val="002C75BD"/>
    <w:rsid w:val="002C79D5"/>
    <w:rsid w:val="002D38A5"/>
    <w:rsid w:val="002D6AD2"/>
    <w:rsid w:val="002E21C4"/>
    <w:rsid w:val="002E4945"/>
    <w:rsid w:val="002E68BC"/>
    <w:rsid w:val="002F06A7"/>
    <w:rsid w:val="002F3A55"/>
    <w:rsid w:val="002F3C37"/>
    <w:rsid w:val="002F5274"/>
    <w:rsid w:val="002F64C9"/>
    <w:rsid w:val="00301EE1"/>
    <w:rsid w:val="00303C7F"/>
    <w:rsid w:val="00306B82"/>
    <w:rsid w:val="00310208"/>
    <w:rsid w:val="00311E2E"/>
    <w:rsid w:val="00312571"/>
    <w:rsid w:val="00313338"/>
    <w:rsid w:val="003143B3"/>
    <w:rsid w:val="003147A5"/>
    <w:rsid w:val="00315719"/>
    <w:rsid w:val="003222F8"/>
    <w:rsid w:val="00327BDC"/>
    <w:rsid w:val="00334E06"/>
    <w:rsid w:val="00335B94"/>
    <w:rsid w:val="00336964"/>
    <w:rsid w:val="00336EA3"/>
    <w:rsid w:val="00337AA0"/>
    <w:rsid w:val="0034099C"/>
    <w:rsid w:val="00342B3F"/>
    <w:rsid w:val="00342F9C"/>
    <w:rsid w:val="0034684D"/>
    <w:rsid w:val="00347901"/>
    <w:rsid w:val="003506B8"/>
    <w:rsid w:val="0035447E"/>
    <w:rsid w:val="00354B85"/>
    <w:rsid w:val="00357AF2"/>
    <w:rsid w:val="00360901"/>
    <w:rsid w:val="0036550A"/>
    <w:rsid w:val="00367728"/>
    <w:rsid w:val="00370068"/>
    <w:rsid w:val="0038257A"/>
    <w:rsid w:val="003836A3"/>
    <w:rsid w:val="003879BA"/>
    <w:rsid w:val="00390EB3"/>
    <w:rsid w:val="00391207"/>
    <w:rsid w:val="00391CCB"/>
    <w:rsid w:val="00394946"/>
    <w:rsid w:val="00394BE2"/>
    <w:rsid w:val="003963D2"/>
    <w:rsid w:val="003978E9"/>
    <w:rsid w:val="003A6B5F"/>
    <w:rsid w:val="003A6D35"/>
    <w:rsid w:val="003A7763"/>
    <w:rsid w:val="003B5333"/>
    <w:rsid w:val="003B5E5C"/>
    <w:rsid w:val="003C1636"/>
    <w:rsid w:val="003C40A5"/>
    <w:rsid w:val="003C4145"/>
    <w:rsid w:val="003C7820"/>
    <w:rsid w:val="003D3700"/>
    <w:rsid w:val="003D693A"/>
    <w:rsid w:val="003E6EC7"/>
    <w:rsid w:val="003E6FB7"/>
    <w:rsid w:val="003F19F7"/>
    <w:rsid w:val="003F246B"/>
    <w:rsid w:val="003F2ED5"/>
    <w:rsid w:val="003F3809"/>
    <w:rsid w:val="003F43DE"/>
    <w:rsid w:val="003F5255"/>
    <w:rsid w:val="003F61F4"/>
    <w:rsid w:val="003F694C"/>
    <w:rsid w:val="00400223"/>
    <w:rsid w:val="0040156C"/>
    <w:rsid w:val="004024FC"/>
    <w:rsid w:val="00404788"/>
    <w:rsid w:val="00404CB7"/>
    <w:rsid w:val="00410A8B"/>
    <w:rsid w:val="00413EDA"/>
    <w:rsid w:val="00414EF6"/>
    <w:rsid w:val="00416F8B"/>
    <w:rsid w:val="00420DC9"/>
    <w:rsid w:val="00422B2A"/>
    <w:rsid w:val="00423CFD"/>
    <w:rsid w:val="004245EF"/>
    <w:rsid w:val="00436C37"/>
    <w:rsid w:val="00437A7F"/>
    <w:rsid w:val="00442D1B"/>
    <w:rsid w:val="00445ECE"/>
    <w:rsid w:val="00447E77"/>
    <w:rsid w:val="004562CA"/>
    <w:rsid w:val="00460150"/>
    <w:rsid w:val="00463122"/>
    <w:rsid w:val="004632A2"/>
    <w:rsid w:val="00463BD3"/>
    <w:rsid w:val="00464A60"/>
    <w:rsid w:val="00465384"/>
    <w:rsid w:val="004718BE"/>
    <w:rsid w:val="0047344D"/>
    <w:rsid w:val="00476BCE"/>
    <w:rsid w:val="00477918"/>
    <w:rsid w:val="00481DCE"/>
    <w:rsid w:val="00482468"/>
    <w:rsid w:val="00483349"/>
    <w:rsid w:val="0048768A"/>
    <w:rsid w:val="00487B8E"/>
    <w:rsid w:val="00490B21"/>
    <w:rsid w:val="00491321"/>
    <w:rsid w:val="00494528"/>
    <w:rsid w:val="0049582F"/>
    <w:rsid w:val="004A3BF3"/>
    <w:rsid w:val="004A54A1"/>
    <w:rsid w:val="004B3D8E"/>
    <w:rsid w:val="004C05DC"/>
    <w:rsid w:val="004C21DE"/>
    <w:rsid w:val="004C4B82"/>
    <w:rsid w:val="004C675F"/>
    <w:rsid w:val="004C7D83"/>
    <w:rsid w:val="004D20F2"/>
    <w:rsid w:val="004D45B3"/>
    <w:rsid w:val="004D5062"/>
    <w:rsid w:val="004E20E6"/>
    <w:rsid w:val="004E3DFC"/>
    <w:rsid w:val="004E70A2"/>
    <w:rsid w:val="004F127D"/>
    <w:rsid w:val="004F357E"/>
    <w:rsid w:val="004F4D49"/>
    <w:rsid w:val="004F61A6"/>
    <w:rsid w:val="00504656"/>
    <w:rsid w:val="00504AFA"/>
    <w:rsid w:val="00504C18"/>
    <w:rsid w:val="00507994"/>
    <w:rsid w:val="00510691"/>
    <w:rsid w:val="0051756D"/>
    <w:rsid w:val="00523C31"/>
    <w:rsid w:val="00524735"/>
    <w:rsid w:val="005270AD"/>
    <w:rsid w:val="0053248F"/>
    <w:rsid w:val="00533946"/>
    <w:rsid w:val="0053604D"/>
    <w:rsid w:val="00536D52"/>
    <w:rsid w:val="00537AC3"/>
    <w:rsid w:val="00540BBA"/>
    <w:rsid w:val="00541FBB"/>
    <w:rsid w:val="00542C67"/>
    <w:rsid w:val="00543250"/>
    <w:rsid w:val="00552FF5"/>
    <w:rsid w:val="0055399E"/>
    <w:rsid w:val="00553C79"/>
    <w:rsid w:val="00554756"/>
    <w:rsid w:val="00557AF1"/>
    <w:rsid w:val="005602BF"/>
    <w:rsid w:val="0056037F"/>
    <w:rsid w:val="00563389"/>
    <w:rsid w:val="005638A4"/>
    <w:rsid w:val="005650B0"/>
    <w:rsid w:val="00565F1E"/>
    <w:rsid w:val="0057203A"/>
    <w:rsid w:val="0057327F"/>
    <w:rsid w:val="005735DF"/>
    <w:rsid w:val="005743E7"/>
    <w:rsid w:val="00574D21"/>
    <w:rsid w:val="00576BB1"/>
    <w:rsid w:val="005778CA"/>
    <w:rsid w:val="00583467"/>
    <w:rsid w:val="00583F1F"/>
    <w:rsid w:val="00592F37"/>
    <w:rsid w:val="005943DE"/>
    <w:rsid w:val="0059612C"/>
    <w:rsid w:val="0059766D"/>
    <w:rsid w:val="005A03D0"/>
    <w:rsid w:val="005A10A4"/>
    <w:rsid w:val="005A2E07"/>
    <w:rsid w:val="005A6E62"/>
    <w:rsid w:val="005B1988"/>
    <w:rsid w:val="005B2548"/>
    <w:rsid w:val="005B376D"/>
    <w:rsid w:val="005B40A2"/>
    <w:rsid w:val="005B60D2"/>
    <w:rsid w:val="005B70F7"/>
    <w:rsid w:val="005B7EB6"/>
    <w:rsid w:val="005C1111"/>
    <w:rsid w:val="005C3B3D"/>
    <w:rsid w:val="005C4181"/>
    <w:rsid w:val="005C6F4B"/>
    <w:rsid w:val="005D3E7E"/>
    <w:rsid w:val="005E0E13"/>
    <w:rsid w:val="005E1E54"/>
    <w:rsid w:val="005E2663"/>
    <w:rsid w:val="005E354F"/>
    <w:rsid w:val="005E4307"/>
    <w:rsid w:val="005E45BB"/>
    <w:rsid w:val="005E5021"/>
    <w:rsid w:val="005E5590"/>
    <w:rsid w:val="005E7560"/>
    <w:rsid w:val="005F04EB"/>
    <w:rsid w:val="005F2F31"/>
    <w:rsid w:val="005F3675"/>
    <w:rsid w:val="005F388D"/>
    <w:rsid w:val="005F4902"/>
    <w:rsid w:val="005F557B"/>
    <w:rsid w:val="005F5603"/>
    <w:rsid w:val="005F5D8E"/>
    <w:rsid w:val="006004E3"/>
    <w:rsid w:val="00604120"/>
    <w:rsid w:val="00604562"/>
    <w:rsid w:val="00605058"/>
    <w:rsid w:val="00605918"/>
    <w:rsid w:val="00611058"/>
    <w:rsid w:val="00612C17"/>
    <w:rsid w:val="00615A9F"/>
    <w:rsid w:val="00616400"/>
    <w:rsid w:val="0062060F"/>
    <w:rsid w:val="00620F27"/>
    <w:rsid w:val="006219FF"/>
    <w:rsid w:val="0062290B"/>
    <w:rsid w:val="00626784"/>
    <w:rsid w:val="006327CF"/>
    <w:rsid w:val="006355E8"/>
    <w:rsid w:val="0063760D"/>
    <w:rsid w:val="00642323"/>
    <w:rsid w:val="00644377"/>
    <w:rsid w:val="0064460A"/>
    <w:rsid w:val="00644F22"/>
    <w:rsid w:val="0064522D"/>
    <w:rsid w:val="0064573D"/>
    <w:rsid w:val="0064594F"/>
    <w:rsid w:val="00646450"/>
    <w:rsid w:val="00646B1A"/>
    <w:rsid w:val="00646BE7"/>
    <w:rsid w:val="0064704C"/>
    <w:rsid w:val="00647157"/>
    <w:rsid w:val="00651362"/>
    <w:rsid w:val="0065148A"/>
    <w:rsid w:val="006515CD"/>
    <w:rsid w:val="006533DC"/>
    <w:rsid w:val="00655DCE"/>
    <w:rsid w:val="00656788"/>
    <w:rsid w:val="00656D88"/>
    <w:rsid w:val="00660241"/>
    <w:rsid w:val="006605F2"/>
    <w:rsid w:val="006636CD"/>
    <w:rsid w:val="00666ED7"/>
    <w:rsid w:val="006672E7"/>
    <w:rsid w:val="00670018"/>
    <w:rsid w:val="006734B4"/>
    <w:rsid w:val="00673749"/>
    <w:rsid w:val="006754F6"/>
    <w:rsid w:val="00675BEB"/>
    <w:rsid w:val="00676348"/>
    <w:rsid w:val="006766E0"/>
    <w:rsid w:val="006819AA"/>
    <w:rsid w:val="006829F6"/>
    <w:rsid w:val="006834FA"/>
    <w:rsid w:val="00684DF8"/>
    <w:rsid w:val="006859CB"/>
    <w:rsid w:val="00685E1E"/>
    <w:rsid w:val="00693D75"/>
    <w:rsid w:val="00697DFA"/>
    <w:rsid w:val="006A0AE8"/>
    <w:rsid w:val="006A2F36"/>
    <w:rsid w:val="006A5870"/>
    <w:rsid w:val="006A5E48"/>
    <w:rsid w:val="006B05AA"/>
    <w:rsid w:val="006B3D38"/>
    <w:rsid w:val="006B4EAA"/>
    <w:rsid w:val="006B57BB"/>
    <w:rsid w:val="006C2EF3"/>
    <w:rsid w:val="006C3B90"/>
    <w:rsid w:val="006C5CBA"/>
    <w:rsid w:val="006D189B"/>
    <w:rsid w:val="006D2853"/>
    <w:rsid w:val="006D2F91"/>
    <w:rsid w:val="006E0353"/>
    <w:rsid w:val="006E1CBD"/>
    <w:rsid w:val="006E5CED"/>
    <w:rsid w:val="006E72EE"/>
    <w:rsid w:val="006E7E32"/>
    <w:rsid w:val="006F0689"/>
    <w:rsid w:val="006F30CC"/>
    <w:rsid w:val="006F5C37"/>
    <w:rsid w:val="0070004C"/>
    <w:rsid w:val="0070124C"/>
    <w:rsid w:val="00701CA6"/>
    <w:rsid w:val="0070222F"/>
    <w:rsid w:val="00703560"/>
    <w:rsid w:val="00720631"/>
    <w:rsid w:val="007211DC"/>
    <w:rsid w:val="00730CB5"/>
    <w:rsid w:val="00730D85"/>
    <w:rsid w:val="007322B3"/>
    <w:rsid w:val="00732BFA"/>
    <w:rsid w:val="00733561"/>
    <w:rsid w:val="007339C5"/>
    <w:rsid w:val="00735328"/>
    <w:rsid w:val="0074275A"/>
    <w:rsid w:val="00743247"/>
    <w:rsid w:val="00744CC6"/>
    <w:rsid w:val="007504C1"/>
    <w:rsid w:val="007526BC"/>
    <w:rsid w:val="007549E6"/>
    <w:rsid w:val="0075522E"/>
    <w:rsid w:val="007600BC"/>
    <w:rsid w:val="0076048B"/>
    <w:rsid w:val="00767B49"/>
    <w:rsid w:val="00770239"/>
    <w:rsid w:val="00775E59"/>
    <w:rsid w:val="0077665B"/>
    <w:rsid w:val="00776757"/>
    <w:rsid w:val="00776E73"/>
    <w:rsid w:val="00780293"/>
    <w:rsid w:val="00782708"/>
    <w:rsid w:val="007867AA"/>
    <w:rsid w:val="00791489"/>
    <w:rsid w:val="00791906"/>
    <w:rsid w:val="00794653"/>
    <w:rsid w:val="007975A1"/>
    <w:rsid w:val="007A135B"/>
    <w:rsid w:val="007A4A86"/>
    <w:rsid w:val="007A5436"/>
    <w:rsid w:val="007A72C8"/>
    <w:rsid w:val="007B1062"/>
    <w:rsid w:val="007B4776"/>
    <w:rsid w:val="007B5A86"/>
    <w:rsid w:val="007B768D"/>
    <w:rsid w:val="007B7D6F"/>
    <w:rsid w:val="007C0EDC"/>
    <w:rsid w:val="007C259D"/>
    <w:rsid w:val="007C2B7C"/>
    <w:rsid w:val="007C3B44"/>
    <w:rsid w:val="007C3D13"/>
    <w:rsid w:val="007C4C5E"/>
    <w:rsid w:val="007C5104"/>
    <w:rsid w:val="007C7670"/>
    <w:rsid w:val="007D5FFF"/>
    <w:rsid w:val="007D6A4F"/>
    <w:rsid w:val="007E013F"/>
    <w:rsid w:val="007E0647"/>
    <w:rsid w:val="007E30B5"/>
    <w:rsid w:val="007E76F7"/>
    <w:rsid w:val="007F02E3"/>
    <w:rsid w:val="007F0DE3"/>
    <w:rsid w:val="007F488E"/>
    <w:rsid w:val="007F5C5B"/>
    <w:rsid w:val="00800713"/>
    <w:rsid w:val="00804839"/>
    <w:rsid w:val="00806088"/>
    <w:rsid w:val="008070A8"/>
    <w:rsid w:val="00807EF4"/>
    <w:rsid w:val="0081142D"/>
    <w:rsid w:val="008136BC"/>
    <w:rsid w:val="008143B5"/>
    <w:rsid w:val="00816872"/>
    <w:rsid w:val="0082087B"/>
    <w:rsid w:val="008216BB"/>
    <w:rsid w:val="00827748"/>
    <w:rsid w:val="00827EAE"/>
    <w:rsid w:val="0083094E"/>
    <w:rsid w:val="00830DED"/>
    <w:rsid w:val="00831841"/>
    <w:rsid w:val="008343E7"/>
    <w:rsid w:val="00834B8F"/>
    <w:rsid w:val="00834D94"/>
    <w:rsid w:val="00840696"/>
    <w:rsid w:val="00843DD9"/>
    <w:rsid w:val="00846107"/>
    <w:rsid w:val="00856476"/>
    <w:rsid w:val="008579D5"/>
    <w:rsid w:val="00857C0B"/>
    <w:rsid w:val="0086014F"/>
    <w:rsid w:val="00861D14"/>
    <w:rsid w:val="008633A7"/>
    <w:rsid w:val="00863C92"/>
    <w:rsid w:val="0087170D"/>
    <w:rsid w:val="00874108"/>
    <w:rsid w:val="0087497B"/>
    <w:rsid w:val="00876F0D"/>
    <w:rsid w:val="0087726F"/>
    <w:rsid w:val="008817D4"/>
    <w:rsid w:val="008841BB"/>
    <w:rsid w:val="00884B6D"/>
    <w:rsid w:val="00886D3D"/>
    <w:rsid w:val="00886FBA"/>
    <w:rsid w:val="00893AFE"/>
    <w:rsid w:val="00896414"/>
    <w:rsid w:val="008966AC"/>
    <w:rsid w:val="008A213C"/>
    <w:rsid w:val="008A5212"/>
    <w:rsid w:val="008B01F9"/>
    <w:rsid w:val="008B0C09"/>
    <w:rsid w:val="008B2F44"/>
    <w:rsid w:val="008B3318"/>
    <w:rsid w:val="008B3DE8"/>
    <w:rsid w:val="008B4651"/>
    <w:rsid w:val="008B5610"/>
    <w:rsid w:val="008B5688"/>
    <w:rsid w:val="008C5942"/>
    <w:rsid w:val="008C6D87"/>
    <w:rsid w:val="008D4C5A"/>
    <w:rsid w:val="008D4DE7"/>
    <w:rsid w:val="008D5844"/>
    <w:rsid w:val="008D5917"/>
    <w:rsid w:val="008E06A3"/>
    <w:rsid w:val="008E0807"/>
    <w:rsid w:val="008E309B"/>
    <w:rsid w:val="008E3B48"/>
    <w:rsid w:val="008E4084"/>
    <w:rsid w:val="008E6541"/>
    <w:rsid w:val="008E7F43"/>
    <w:rsid w:val="008F0F07"/>
    <w:rsid w:val="008F3F71"/>
    <w:rsid w:val="008F4BB8"/>
    <w:rsid w:val="008F765B"/>
    <w:rsid w:val="00903883"/>
    <w:rsid w:val="00905CAC"/>
    <w:rsid w:val="00911473"/>
    <w:rsid w:val="00913BFB"/>
    <w:rsid w:val="009141D0"/>
    <w:rsid w:val="00914722"/>
    <w:rsid w:val="00914A3D"/>
    <w:rsid w:val="0091621A"/>
    <w:rsid w:val="00924F6B"/>
    <w:rsid w:val="009267DB"/>
    <w:rsid w:val="00926D57"/>
    <w:rsid w:val="00927BB1"/>
    <w:rsid w:val="00931186"/>
    <w:rsid w:val="00931E68"/>
    <w:rsid w:val="00933747"/>
    <w:rsid w:val="009344A9"/>
    <w:rsid w:val="00934B31"/>
    <w:rsid w:val="00936C87"/>
    <w:rsid w:val="009373E6"/>
    <w:rsid w:val="00937A20"/>
    <w:rsid w:val="009420DB"/>
    <w:rsid w:val="00945018"/>
    <w:rsid w:val="009463AC"/>
    <w:rsid w:val="009471D3"/>
    <w:rsid w:val="0094739A"/>
    <w:rsid w:val="00952524"/>
    <w:rsid w:val="00953141"/>
    <w:rsid w:val="00955083"/>
    <w:rsid w:val="00962145"/>
    <w:rsid w:val="00965C23"/>
    <w:rsid w:val="009771CF"/>
    <w:rsid w:val="00977F4C"/>
    <w:rsid w:val="00985F69"/>
    <w:rsid w:val="00986DE9"/>
    <w:rsid w:val="00987052"/>
    <w:rsid w:val="00991104"/>
    <w:rsid w:val="00992E9C"/>
    <w:rsid w:val="009930CD"/>
    <w:rsid w:val="009A1E34"/>
    <w:rsid w:val="009A1EF0"/>
    <w:rsid w:val="009A1FCC"/>
    <w:rsid w:val="009A2DE1"/>
    <w:rsid w:val="009A78A3"/>
    <w:rsid w:val="009B1190"/>
    <w:rsid w:val="009B219B"/>
    <w:rsid w:val="009C1513"/>
    <w:rsid w:val="009C2B2E"/>
    <w:rsid w:val="009C37BB"/>
    <w:rsid w:val="009C4488"/>
    <w:rsid w:val="009C48C2"/>
    <w:rsid w:val="009C5D08"/>
    <w:rsid w:val="009C6E50"/>
    <w:rsid w:val="009C74D7"/>
    <w:rsid w:val="009D0D88"/>
    <w:rsid w:val="009D0E1B"/>
    <w:rsid w:val="009D2063"/>
    <w:rsid w:val="009D535F"/>
    <w:rsid w:val="009D5F0D"/>
    <w:rsid w:val="009D640F"/>
    <w:rsid w:val="009D7C17"/>
    <w:rsid w:val="009E0A83"/>
    <w:rsid w:val="009E0E4C"/>
    <w:rsid w:val="009E403C"/>
    <w:rsid w:val="009E416E"/>
    <w:rsid w:val="009E4905"/>
    <w:rsid w:val="009E4E5C"/>
    <w:rsid w:val="009E73FA"/>
    <w:rsid w:val="009F03F4"/>
    <w:rsid w:val="009F2A98"/>
    <w:rsid w:val="00A000BB"/>
    <w:rsid w:val="00A01FFA"/>
    <w:rsid w:val="00A029B8"/>
    <w:rsid w:val="00A050E7"/>
    <w:rsid w:val="00A068EB"/>
    <w:rsid w:val="00A1001F"/>
    <w:rsid w:val="00A12154"/>
    <w:rsid w:val="00A13A46"/>
    <w:rsid w:val="00A140EF"/>
    <w:rsid w:val="00A14796"/>
    <w:rsid w:val="00A14CC6"/>
    <w:rsid w:val="00A1769A"/>
    <w:rsid w:val="00A17CF6"/>
    <w:rsid w:val="00A205DA"/>
    <w:rsid w:val="00A20EA8"/>
    <w:rsid w:val="00A22D5B"/>
    <w:rsid w:val="00A24E28"/>
    <w:rsid w:val="00A26734"/>
    <w:rsid w:val="00A30D29"/>
    <w:rsid w:val="00A32FB8"/>
    <w:rsid w:val="00A33F72"/>
    <w:rsid w:val="00A371ED"/>
    <w:rsid w:val="00A401C9"/>
    <w:rsid w:val="00A544CD"/>
    <w:rsid w:val="00A55AC6"/>
    <w:rsid w:val="00A55F21"/>
    <w:rsid w:val="00A56F52"/>
    <w:rsid w:val="00A60EBA"/>
    <w:rsid w:val="00A62F01"/>
    <w:rsid w:val="00A6358C"/>
    <w:rsid w:val="00A63909"/>
    <w:rsid w:val="00A64719"/>
    <w:rsid w:val="00A65581"/>
    <w:rsid w:val="00A65DB0"/>
    <w:rsid w:val="00A6676E"/>
    <w:rsid w:val="00A67D6B"/>
    <w:rsid w:val="00A727A4"/>
    <w:rsid w:val="00A7465B"/>
    <w:rsid w:val="00A76E4A"/>
    <w:rsid w:val="00A845A2"/>
    <w:rsid w:val="00A9337F"/>
    <w:rsid w:val="00A93E7D"/>
    <w:rsid w:val="00AA4D8D"/>
    <w:rsid w:val="00AB3781"/>
    <w:rsid w:val="00AB3F2C"/>
    <w:rsid w:val="00AB4727"/>
    <w:rsid w:val="00AB4898"/>
    <w:rsid w:val="00AB49F4"/>
    <w:rsid w:val="00AB4CA6"/>
    <w:rsid w:val="00AB6347"/>
    <w:rsid w:val="00AC18C4"/>
    <w:rsid w:val="00AC4835"/>
    <w:rsid w:val="00AC5D9E"/>
    <w:rsid w:val="00AD1E63"/>
    <w:rsid w:val="00AD1F38"/>
    <w:rsid w:val="00AD2A52"/>
    <w:rsid w:val="00AD37F9"/>
    <w:rsid w:val="00AD677A"/>
    <w:rsid w:val="00AE1388"/>
    <w:rsid w:val="00AE3805"/>
    <w:rsid w:val="00AE3E5D"/>
    <w:rsid w:val="00AE636A"/>
    <w:rsid w:val="00AE6AA3"/>
    <w:rsid w:val="00AF2EFC"/>
    <w:rsid w:val="00B03A6F"/>
    <w:rsid w:val="00B04463"/>
    <w:rsid w:val="00B1138E"/>
    <w:rsid w:val="00B175AC"/>
    <w:rsid w:val="00B22DBD"/>
    <w:rsid w:val="00B2362F"/>
    <w:rsid w:val="00B247B9"/>
    <w:rsid w:val="00B31E1F"/>
    <w:rsid w:val="00B35CFF"/>
    <w:rsid w:val="00B35F35"/>
    <w:rsid w:val="00B377FA"/>
    <w:rsid w:val="00B4706C"/>
    <w:rsid w:val="00B4722D"/>
    <w:rsid w:val="00B51195"/>
    <w:rsid w:val="00B53504"/>
    <w:rsid w:val="00B53CD8"/>
    <w:rsid w:val="00B601C4"/>
    <w:rsid w:val="00B627B3"/>
    <w:rsid w:val="00B62FDD"/>
    <w:rsid w:val="00B67768"/>
    <w:rsid w:val="00B72CD1"/>
    <w:rsid w:val="00B7469A"/>
    <w:rsid w:val="00B75E08"/>
    <w:rsid w:val="00B75E27"/>
    <w:rsid w:val="00B81B77"/>
    <w:rsid w:val="00B822B3"/>
    <w:rsid w:val="00B867E3"/>
    <w:rsid w:val="00B8766A"/>
    <w:rsid w:val="00B90202"/>
    <w:rsid w:val="00B91A6E"/>
    <w:rsid w:val="00B9543C"/>
    <w:rsid w:val="00BA2AAA"/>
    <w:rsid w:val="00BA5800"/>
    <w:rsid w:val="00BA67E8"/>
    <w:rsid w:val="00BA75E7"/>
    <w:rsid w:val="00BA7DAD"/>
    <w:rsid w:val="00BB24FF"/>
    <w:rsid w:val="00BB3FDE"/>
    <w:rsid w:val="00BB3FEF"/>
    <w:rsid w:val="00BB77D8"/>
    <w:rsid w:val="00BC1BC2"/>
    <w:rsid w:val="00BD13E2"/>
    <w:rsid w:val="00BD2A60"/>
    <w:rsid w:val="00BD4F97"/>
    <w:rsid w:val="00BD63A6"/>
    <w:rsid w:val="00BE1F2E"/>
    <w:rsid w:val="00BE2834"/>
    <w:rsid w:val="00BF03A4"/>
    <w:rsid w:val="00BF36CE"/>
    <w:rsid w:val="00BF4CAF"/>
    <w:rsid w:val="00BF4F28"/>
    <w:rsid w:val="00C03413"/>
    <w:rsid w:val="00C06E9D"/>
    <w:rsid w:val="00C07627"/>
    <w:rsid w:val="00C1115B"/>
    <w:rsid w:val="00C11A60"/>
    <w:rsid w:val="00C12B5B"/>
    <w:rsid w:val="00C15D76"/>
    <w:rsid w:val="00C15FAC"/>
    <w:rsid w:val="00C22412"/>
    <w:rsid w:val="00C23E71"/>
    <w:rsid w:val="00C24F97"/>
    <w:rsid w:val="00C306BA"/>
    <w:rsid w:val="00C32135"/>
    <w:rsid w:val="00C32E3A"/>
    <w:rsid w:val="00C3599D"/>
    <w:rsid w:val="00C35B43"/>
    <w:rsid w:val="00C35E93"/>
    <w:rsid w:val="00C40817"/>
    <w:rsid w:val="00C40D2F"/>
    <w:rsid w:val="00C42188"/>
    <w:rsid w:val="00C4261B"/>
    <w:rsid w:val="00C43F8E"/>
    <w:rsid w:val="00C440F4"/>
    <w:rsid w:val="00C44BC6"/>
    <w:rsid w:val="00C466E3"/>
    <w:rsid w:val="00C46CEF"/>
    <w:rsid w:val="00C46D71"/>
    <w:rsid w:val="00C472F0"/>
    <w:rsid w:val="00C50254"/>
    <w:rsid w:val="00C50B25"/>
    <w:rsid w:val="00C5108D"/>
    <w:rsid w:val="00C52ECA"/>
    <w:rsid w:val="00C54ECE"/>
    <w:rsid w:val="00C64A4D"/>
    <w:rsid w:val="00C667EE"/>
    <w:rsid w:val="00C84695"/>
    <w:rsid w:val="00C84873"/>
    <w:rsid w:val="00C8499C"/>
    <w:rsid w:val="00C86C34"/>
    <w:rsid w:val="00C90048"/>
    <w:rsid w:val="00C90FE7"/>
    <w:rsid w:val="00C91880"/>
    <w:rsid w:val="00C96287"/>
    <w:rsid w:val="00C97CF7"/>
    <w:rsid w:val="00CA1A8B"/>
    <w:rsid w:val="00CA24FA"/>
    <w:rsid w:val="00CA52E5"/>
    <w:rsid w:val="00CA5BF5"/>
    <w:rsid w:val="00CA7072"/>
    <w:rsid w:val="00CB0435"/>
    <w:rsid w:val="00CB1824"/>
    <w:rsid w:val="00CB305A"/>
    <w:rsid w:val="00CB76E3"/>
    <w:rsid w:val="00CC1FAF"/>
    <w:rsid w:val="00CC23DB"/>
    <w:rsid w:val="00CC4350"/>
    <w:rsid w:val="00CC4968"/>
    <w:rsid w:val="00CC4A12"/>
    <w:rsid w:val="00CC6AE3"/>
    <w:rsid w:val="00CC729F"/>
    <w:rsid w:val="00CD083B"/>
    <w:rsid w:val="00CD260B"/>
    <w:rsid w:val="00CD3ED9"/>
    <w:rsid w:val="00CE0C16"/>
    <w:rsid w:val="00CE1249"/>
    <w:rsid w:val="00CE2BBF"/>
    <w:rsid w:val="00CE2D41"/>
    <w:rsid w:val="00CE49A3"/>
    <w:rsid w:val="00CE73F1"/>
    <w:rsid w:val="00CF0D48"/>
    <w:rsid w:val="00CF121D"/>
    <w:rsid w:val="00CF3D7D"/>
    <w:rsid w:val="00CF3E4A"/>
    <w:rsid w:val="00CF4D58"/>
    <w:rsid w:val="00CF4DB3"/>
    <w:rsid w:val="00CF62B9"/>
    <w:rsid w:val="00D06150"/>
    <w:rsid w:val="00D062BC"/>
    <w:rsid w:val="00D06EE1"/>
    <w:rsid w:val="00D10DB6"/>
    <w:rsid w:val="00D12CBE"/>
    <w:rsid w:val="00D156FE"/>
    <w:rsid w:val="00D24B50"/>
    <w:rsid w:val="00D27D35"/>
    <w:rsid w:val="00D32219"/>
    <w:rsid w:val="00D32710"/>
    <w:rsid w:val="00D3589D"/>
    <w:rsid w:val="00D441B2"/>
    <w:rsid w:val="00D47A7F"/>
    <w:rsid w:val="00D50030"/>
    <w:rsid w:val="00D50A0A"/>
    <w:rsid w:val="00D53E3C"/>
    <w:rsid w:val="00D55144"/>
    <w:rsid w:val="00D60F06"/>
    <w:rsid w:val="00D6151A"/>
    <w:rsid w:val="00D62880"/>
    <w:rsid w:val="00D62BE1"/>
    <w:rsid w:val="00D637B5"/>
    <w:rsid w:val="00D6491C"/>
    <w:rsid w:val="00D64AD0"/>
    <w:rsid w:val="00D652D3"/>
    <w:rsid w:val="00D652EF"/>
    <w:rsid w:val="00D66A5C"/>
    <w:rsid w:val="00D72FA8"/>
    <w:rsid w:val="00D748AE"/>
    <w:rsid w:val="00D7515C"/>
    <w:rsid w:val="00D84E73"/>
    <w:rsid w:val="00D86424"/>
    <w:rsid w:val="00D873BA"/>
    <w:rsid w:val="00D87BFF"/>
    <w:rsid w:val="00D922DF"/>
    <w:rsid w:val="00D925D7"/>
    <w:rsid w:val="00D94490"/>
    <w:rsid w:val="00DA2A49"/>
    <w:rsid w:val="00DA6215"/>
    <w:rsid w:val="00DA66A0"/>
    <w:rsid w:val="00DB217A"/>
    <w:rsid w:val="00DB3048"/>
    <w:rsid w:val="00DB31DF"/>
    <w:rsid w:val="00DB412F"/>
    <w:rsid w:val="00DB7309"/>
    <w:rsid w:val="00DB7E9D"/>
    <w:rsid w:val="00DC6485"/>
    <w:rsid w:val="00DD1DA4"/>
    <w:rsid w:val="00DD3DFE"/>
    <w:rsid w:val="00DD53C8"/>
    <w:rsid w:val="00DD712A"/>
    <w:rsid w:val="00DD7BB7"/>
    <w:rsid w:val="00DE2410"/>
    <w:rsid w:val="00DE247B"/>
    <w:rsid w:val="00DF0319"/>
    <w:rsid w:val="00DF0BA0"/>
    <w:rsid w:val="00DF2282"/>
    <w:rsid w:val="00DF3106"/>
    <w:rsid w:val="00DF57D0"/>
    <w:rsid w:val="00DF5918"/>
    <w:rsid w:val="00E00E25"/>
    <w:rsid w:val="00E0120B"/>
    <w:rsid w:val="00E01E06"/>
    <w:rsid w:val="00E04B78"/>
    <w:rsid w:val="00E04DED"/>
    <w:rsid w:val="00E0705A"/>
    <w:rsid w:val="00E07FEB"/>
    <w:rsid w:val="00E11B68"/>
    <w:rsid w:val="00E15B98"/>
    <w:rsid w:val="00E17BE0"/>
    <w:rsid w:val="00E224DA"/>
    <w:rsid w:val="00E2570E"/>
    <w:rsid w:val="00E2585C"/>
    <w:rsid w:val="00E25AAB"/>
    <w:rsid w:val="00E26124"/>
    <w:rsid w:val="00E2612E"/>
    <w:rsid w:val="00E30E9A"/>
    <w:rsid w:val="00E3255D"/>
    <w:rsid w:val="00E3495F"/>
    <w:rsid w:val="00E3505B"/>
    <w:rsid w:val="00E360F3"/>
    <w:rsid w:val="00E40832"/>
    <w:rsid w:val="00E41D75"/>
    <w:rsid w:val="00E42F5B"/>
    <w:rsid w:val="00E42FA8"/>
    <w:rsid w:val="00E43062"/>
    <w:rsid w:val="00E43572"/>
    <w:rsid w:val="00E5776D"/>
    <w:rsid w:val="00E64F4E"/>
    <w:rsid w:val="00E6680F"/>
    <w:rsid w:val="00E73BEB"/>
    <w:rsid w:val="00E74D40"/>
    <w:rsid w:val="00E75D3D"/>
    <w:rsid w:val="00E77A9D"/>
    <w:rsid w:val="00E77D93"/>
    <w:rsid w:val="00E8010E"/>
    <w:rsid w:val="00E81ABC"/>
    <w:rsid w:val="00E82094"/>
    <w:rsid w:val="00E82AC0"/>
    <w:rsid w:val="00E833A7"/>
    <w:rsid w:val="00E83DEC"/>
    <w:rsid w:val="00E83EE5"/>
    <w:rsid w:val="00E83F9A"/>
    <w:rsid w:val="00E844C3"/>
    <w:rsid w:val="00E86845"/>
    <w:rsid w:val="00E906D5"/>
    <w:rsid w:val="00E9098F"/>
    <w:rsid w:val="00E909C4"/>
    <w:rsid w:val="00E914CC"/>
    <w:rsid w:val="00E917B2"/>
    <w:rsid w:val="00E93AF3"/>
    <w:rsid w:val="00E94972"/>
    <w:rsid w:val="00EA1C9C"/>
    <w:rsid w:val="00EA3DE1"/>
    <w:rsid w:val="00EA43E5"/>
    <w:rsid w:val="00EA4717"/>
    <w:rsid w:val="00EB0D16"/>
    <w:rsid w:val="00EB282C"/>
    <w:rsid w:val="00EB403A"/>
    <w:rsid w:val="00EB4DD1"/>
    <w:rsid w:val="00EB667F"/>
    <w:rsid w:val="00EB730C"/>
    <w:rsid w:val="00EC11D8"/>
    <w:rsid w:val="00EC528E"/>
    <w:rsid w:val="00EC5431"/>
    <w:rsid w:val="00EC6A56"/>
    <w:rsid w:val="00ED1BA0"/>
    <w:rsid w:val="00ED4219"/>
    <w:rsid w:val="00ED4667"/>
    <w:rsid w:val="00EE358D"/>
    <w:rsid w:val="00EE4DC6"/>
    <w:rsid w:val="00EE5963"/>
    <w:rsid w:val="00EE5F8E"/>
    <w:rsid w:val="00EE698D"/>
    <w:rsid w:val="00EE70FF"/>
    <w:rsid w:val="00EF1213"/>
    <w:rsid w:val="00EF4F68"/>
    <w:rsid w:val="00EF56CF"/>
    <w:rsid w:val="00EF580F"/>
    <w:rsid w:val="00EF65BC"/>
    <w:rsid w:val="00F02839"/>
    <w:rsid w:val="00F03008"/>
    <w:rsid w:val="00F03148"/>
    <w:rsid w:val="00F032D9"/>
    <w:rsid w:val="00F038E0"/>
    <w:rsid w:val="00F04DD3"/>
    <w:rsid w:val="00F05A96"/>
    <w:rsid w:val="00F06E47"/>
    <w:rsid w:val="00F07A36"/>
    <w:rsid w:val="00F10A5E"/>
    <w:rsid w:val="00F1299C"/>
    <w:rsid w:val="00F13376"/>
    <w:rsid w:val="00F13671"/>
    <w:rsid w:val="00F151D1"/>
    <w:rsid w:val="00F15CC6"/>
    <w:rsid w:val="00F21AA9"/>
    <w:rsid w:val="00F22248"/>
    <w:rsid w:val="00F2447C"/>
    <w:rsid w:val="00F2577F"/>
    <w:rsid w:val="00F3052E"/>
    <w:rsid w:val="00F30D4E"/>
    <w:rsid w:val="00F30EB2"/>
    <w:rsid w:val="00F347C6"/>
    <w:rsid w:val="00F41AF7"/>
    <w:rsid w:val="00F42188"/>
    <w:rsid w:val="00F44437"/>
    <w:rsid w:val="00F45B06"/>
    <w:rsid w:val="00F46C04"/>
    <w:rsid w:val="00F522BA"/>
    <w:rsid w:val="00F538A0"/>
    <w:rsid w:val="00F5447B"/>
    <w:rsid w:val="00F57370"/>
    <w:rsid w:val="00F614B7"/>
    <w:rsid w:val="00F639B8"/>
    <w:rsid w:val="00F661DC"/>
    <w:rsid w:val="00F71A82"/>
    <w:rsid w:val="00F75EFC"/>
    <w:rsid w:val="00F8126B"/>
    <w:rsid w:val="00F850D9"/>
    <w:rsid w:val="00F86054"/>
    <w:rsid w:val="00F8728A"/>
    <w:rsid w:val="00F87992"/>
    <w:rsid w:val="00F925A6"/>
    <w:rsid w:val="00F949C8"/>
    <w:rsid w:val="00F97257"/>
    <w:rsid w:val="00F97E77"/>
    <w:rsid w:val="00FA31E7"/>
    <w:rsid w:val="00FA4495"/>
    <w:rsid w:val="00FA4E01"/>
    <w:rsid w:val="00FA7F0D"/>
    <w:rsid w:val="00FB1790"/>
    <w:rsid w:val="00FB3C1B"/>
    <w:rsid w:val="00FB46B2"/>
    <w:rsid w:val="00FC0F73"/>
    <w:rsid w:val="00FC13AC"/>
    <w:rsid w:val="00FC1F0C"/>
    <w:rsid w:val="00FC3B05"/>
    <w:rsid w:val="00FC3BC8"/>
    <w:rsid w:val="00FC40FA"/>
    <w:rsid w:val="00FC5281"/>
    <w:rsid w:val="00FC5F99"/>
    <w:rsid w:val="00FD02D2"/>
    <w:rsid w:val="00FD439B"/>
    <w:rsid w:val="00FD5AB0"/>
    <w:rsid w:val="00FD5DDF"/>
    <w:rsid w:val="00FE0839"/>
    <w:rsid w:val="00FE2CB7"/>
    <w:rsid w:val="00FE3A73"/>
    <w:rsid w:val="00FE3BF1"/>
    <w:rsid w:val="00FE6E04"/>
    <w:rsid w:val="00FE720D"/>
    <w:rsid w:val="00FF0708"/>
    <w:rsid w:val="00FF0878"/>
    <w:rsid w:val="00FF210C"/>
    <w:rsid w:val="00FF32A9"/>
    <w:rsid w:val="00FF399B"/>
    <w:rsid w:val="00FF50AE"/>
    <w:rsid w:val="00FF572D"/>
    <w:rsid w:val="00FF5E3D"/>
    <w:rsid w:val="00FF6AFC"/>
    <w:rsid w:val="00FF79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8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21B8"/>
    <w:rPr>
      <w:rFonts w:cs="Times New Roman"/>
      <w:color w:val="0000FF"/>
      <w:u w:val="single"/>
    </w:rPr>
  </w:style>
  <w:style w:type="paragraph" w:styleId="BalloonText">
    <w:name w:val="Balloon Text"/>
    <w:basedOn w:val="Normal"/>
    <w:link w:val="BalloonTextChar"/>
    <w:uiPriority w:val="99"/>
    <w:rsid w:val="000D21B8"/>
    <w:rPr>
      <w:rFonts w:ascii="Tahoma" w:hAnsi="Tahoma" w:cs="Tahoma"/>
      <w:sz w:val="16"/>
      <w:szCs w:val="16"/>
    </w:rPr>
  </w:style>
  <w:style w:type="character" w:customStyle="1" w:styleId="BalloonTextChar">
    <w:name w:val="Balloon Text Char"/>
    <w:basedOn w:val="DefaultParagraphFont"/>
    <w:link w:val="BalloonText"/>
    <w:uiPriority w:val="99"/>
    <w:locked/>
    <w:rsid w:val="000D2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612641">
      <w:marLeft w:val="0"/>
      <w:marRight w:val="0"/>
      <w:marTop w:val="0"/>
      <w:marBottom w:val="0"/>
      <w:divBdr>
        <w:top w:val="none" w:sz="0" w:space="0" w:color="auto"/>
        <w:left w:val="none" w:sz="0" w:space="0" w:color="auto"/>
        <w:bottom w:val="none" w:sz="0" w:space="0" w:color="auto"/>
        <w:right w:val="none" w:sz="0" w:space="0" w:color="auto"/>
      </w:divBdr>
      <w:divsChild>
        <w:div w:id="958612631">
          <w:marLeft w:val="0"/>
          <w:marRight w:val="0"/>
          <w:marTop w:val="615"/>
          <w:marBottom w:val="750"/>
          <w:divBdr>
            <w:top w:val="none" w:sz="0" w:space="0" w:color="auto"/>
            <w:left w:val="none" w:sz="0" w:space="0" w:color="auto"/>
            <w:bottom w:val="none" w:sz="0" w:space="0" w:color="auto"/>
            <w:right w:val="none" w:sz="0" w:space="0" w:color="auto"/>
          </w:divBdr>
          <w:divsChild>
            <w:div w:id="958612637">
              <w:marLeft w:val="0"/>
              <w:marRight w:val="0"/>
              <w:marTop w:val="0"/>
              <w:marBottom w:val="0"/>
              <w:divBdr>
                <w:top w:val="none" w:sz="0" w:space="0" w:color="auto"/>
                <w:left w:val="none" w:sz="0" w:space="0" w:color="auto"/>
                <w:bottom w:val="none" w:sz="0" w:space="0" w:color="auto"/>
                <w:right w:val="none" w:sz="0" w:space="0" w:color="auto"/>
              </w:divBdr>
              <w:divsChild>
                <w:div w:id="958612635">
                  <w:marLeft w:val="0"/>
                  <w:marRight w:val="0"/>
                  <w:marTop w:val="0"/>
                  <w:marBottom w:val="0"/>
                  <w:divBdr>
                    <w:top w:val="none" w:sz="0" w:space="0" w:color="auto"/>
                    <w:left w:val="none" w:sz="0" w:space="0" w:color="auto"/>
                    <w:bottom w:val="none" w:sz="0" w:space="0" w:color="auto"/>
                    <w:right w:val="none" w:sz="0" w:space="0" w:color="auto"/>
                  </w:divBdr>
                  <w:divsChild>
                    <w:div w:id="958612632">
                      <w:marLeft w:val="0"/>
                      <w:marRight w:val="0"/>
                      <w:marTop w:val="450"/>
                      <w:marBottom w:val="450"/>
                      <w:divBdr>
                        <w:top w:val="none" w:sz="0" w:space="0" w:color="auto"/>
                        <w:left w:val="none" w:sz="0" w:space="0" w:color="auto"/>
                        <w:bottom w:val="none" w:sz="0" w:space="0" w:color="auto"/>
                        <w:right w:val="none" w:sz="0" w:space="0" w:color="auto"/>
                      </w:divBdr>
                      <w:divsChild>
                        <w:div w:id="958612633">
                          <w:marLeft w:val="0"/>
                          <w:marRight w:val="0"/>
                          <w:marTop w:val="0"/>
                          <w:marBottom w:val="0"/>
                          <w:divBdr>
                            <w:top w:val="none" w:sz="0" w:space="0" w:color="auto"/>
                            <w:left w:val="none" w:sz="0" w:space="0" w:color="auto"/>
                            <w:bottom w:val="none" w:sz="0" w:space="0" w:color="auto"/>
                            <w:right w:val="none" w:sz="0" w:space="0" w:color="auto"/>
                          </w:divBdr>
                        </w:div>
                        <w:div w:id="958612642">
                          <w:marLeft w:val="0"/>
                          <w:marRight w:val="0"/>
                          <w:marTop w:val="0"/>
                          <w:marBottom w:val="0"/>
                          <w:divBdr>
                            <w:top w:val="none" w:sz="0" w:space="0" w:color="auto"/>
                            <w:left w:val="none" w:sz="0" w:space="0" w:color="auto"/>
                            <w:bottom w:val="none" w:sz="0" w:space="0" w:color="auto"/>
                            <w:right w:val="none" w:sz="0" w:space="0" w:color="auto"/>
                          </w:divBdr>
                          <w:divsChild>
                            <w:div w:id="958612634">
                              <w:marLeft w:val="0"/>
                              <w:marRight w:val="0"/>
                              <w:marTop w:val="0"/>
                              <w:marBottom w:val="0"/>
                              <w:divBdr>
                                <w:top w:val="none" w:sz="0" w:space="0" w:color="auto"/>
                                <w:left w:val="none" w:sz="0" w:space="0" w:color="auto"/>
                                <w:bottom w:val="none" w:sz="0" w:space="0" w:color="auto"/>
                                <w:right w:val="none" w:sz="0" w:space="0" w:color="auto"/>
                              </w:divBdr>
                              <w:divsChild>
                                <w:div w:id="958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2636">
                      <w:marLeft w:val="0"/>
                      <w:marRight w:val="0"/>
                      <w:marTop w:val="0"/>
                      <w:marBottom w:val="285"/>
                      <w:divBdr>
                        <w:top w:val="none" w:sz="0" w:space="0" w:color="auto"/>
                        <w:left w:val="none" w:sz="0" w:space="0" w:color="auto"/>
                        <w:bottom w:val="none" w:sz="0" w:space="0" w:color="auto"/>
                        <w:right w:val="none" w:sz="0" w:space="0" w:color="auto"/>
                      </w:divBdr>
                    </w:div>
                    <w:div w:id="958612638">
                      <w:marLeft w:val="0"/>
                      <w:marRight w:val="0"/>
                      <w:marTop w:val="0"/>
                      <w:marBottom w:val="0"/>
                      <w:divBdr>
                        <w:top w:val="none" w:sz="0" w:space="0" w:color="auto"/>
                        <w:left w:val="none" w:sz="0" w:space="0" w:color="auto"/>
                        <w:bottom w:val="none" w:sz="0" w:space="0" w:color="auto"/>
                        <w:right w:val="none" w:sz="0" w:space="0" w:color="auto"/>
                      </w:divBdr>
                    </w:div>
                    <w:div w:id="9586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f.gov.by/uploads/folderForLinks/h12100118-16267284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f.gov.by/uploads/folderForLinks/psm-115.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475</Words>
  <Characters>2712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Жанна Викторовна</dc:creator>
  <cp:keywords/>
  <dc:description/>
  <cp:lastModifiedBy>Galkovskaya_EN</cp:lastModifiedBy>
  <cp:revision>2</cp:revision>
  <dcterms:created xsi:type="dcterms:W3CDTF">2023-01-18T06:22:00Z</dcterms:created>
  <dcterms:modified xsi:type="dcterms:W3CDTF">2023-01-18T08:42:00Z</dcterms:modified>
</cp:coreProperties>
</file>