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Индивидуальный предприниматель, имеющий в собственности нежилое помещение, заключил долгосрочный договор на сдачу в аренду помещения юридическому лицу. Необходимо ли, уплачивать взносы в ФСЗН за дни, когда предприниматель не оформляет отчётность, не оформляет платёжки и не ведет никакой другой деятельности?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</w:p>
    <w:p w:rsidR="00C95720" w:rsidRPr="0028767F" w:rsidRDefault="00C95720" w:rsidP="0028767F">
      <w:r w:rsidRPr="00EE4F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ssf.gov.by/uploads/files/4-removebg-preview.png" style="width:326.25pt;height:326.25pt;visibility:visible">
            <v:imagedata r:id="rId5" o:title=""/>
          </v:shape>
        </w:pict>
      </w:r>
      <w:r w:rsidRPr="0028767F">
        <w:t>Да.</w:t>
      </w:r>
    </w:p>
    <w:p w:rsidR="00C95720" w:rsidRPr="0028767F" w:rsidRDefault="00C95720" w:rsidP="0028767F">
      <w:r w:rsidRPr="0028767F">
        <w:t>Индивидуальные предприниматели вправе не уплачивать обязательные страховые взносы за периоды неосуществления в отчетном году предпринимательской деятельности с указанием таких периодов в документах персонифицированного учета форме ПУ-3 «Индивидуальные сведения»</w:t>
      </w:r>
      <w:bookmarkStart w:id="0" w:name="_ftnref1"/>
      <w:r w:rsidRPr="0028767F">
        <w:fldChar w:fldCharType="begin"/>
      </w:r>
      <w:r w:rsidRPr="0028767F">
        <w:instrText xml:space="preserve"> HYPERLINK "https://www.ssf.gov.by/ru/vo-sbor-uplata-ru/view/individualnyj-predprinimatel-imejuschij-v-sobstvennosti-nezhiloe-pomeschenie-zakljuchil-dolgosrochnyj-12666/" \l "_ftn1"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1</w:t>
      </w:r>
      <w:r w:rsidRPr="0028767F">
        <w:fldChar w:fldCharType="end"/>
      </w:r>
      <w:bookmarkEnd w:id="0"/>
      <w:r w:rsidRPr="0028767F">
        <w:t>.</w:t>
      </w:r>
    </w:p>
    <w:p w:rsidR="00C95720" w:rsidRPr="0028767F" w:rsidRDefault="00C95720" w:rsidP="0028767F">
      <w:r w:rsidRPr="0028767F">
        <w:t>Периоды осуществления и неосуществления предпринимательской деятельности (независимо от рода деятельности и оказания услуг) предприниматели определяют самостоятельно с учетом признаков предпринимательской деятельности.</w:t>
      </w:r>
    </w:p>
    <w:p w:rsidR="00C95720" w:rsidRPr="0028767F" w:rsidRDefault="00C95720" w:rsidP="0028767F">
      <w:r w:rsidRPr="0028767F">
        <w:rPr>
          <w:i/>
          <w:iCs/>
        </w:rPr>
        <w:t>Справочно. Предпринимательская деятельность – это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 лицам и не используются для собственного потребления</w:t>
      </w:r>
      <w:bookmarkStart w:id="1" w:name="_ftnref2"/>
      <w:r w:rsidRPr="0028767F">
        <w:rPr>
          <w:i/>
          <w:iCs/>
        </w:rPr>
        <w:fldChar w:fldCharType="begin"/>
      </w:r>
      <w:r w:rsidRPr="0028767F">
        <w:rPr>
          <w:i/>
          <w:iCs/>
        </w:rPr>
        <w:instrText xml:space="preserve"> HYPERLINK "https://www.ssf.gov.by/ru/vo-sbor-uplata-ru/view/individualnyj-predprinimatel-imejuschij-v-sobstvennosti-nezhiloe-pomeschenie-zakljuchil-dolgosrochnyj-12666/" \l "_ftn2" \o "" </w:instrText>
      </w:r>
      <w:r w:rsidRPr="00044541">
        <w:rPr>
          <w:i/>
          <w:iCs/>
        </w:rPr>
      </w:r>
      <w:r w:rsidRPr="0028767F">
        <w:rPr>
          <w:i/>
          <w:iCs/>
        </w:rPr>
        <w:fldChar w:fldCharType="separate"/>
      </w:r>
      <w:r w:rsidRPr="0028767F">
        <w:rPr>
          <w:rStyle w:val="Hyperlink"/>
          <w:b/>
          <w:bCs/>
          <w:i/>
          <w:iCs/>
          <w:vertAlign w:val="superscript"/>
        </w:rPr>
        <w:t>2</w:t>
      </w:r>
      <w:r w:rsidRPr="0028767F">
        <w:rPr>
          <w:i/>
          <w:iCs/>
        </w:rPr>
        <w:fldChar w:fldCharType="end"/>
      </w:r>
      <w:bookmarkEnd w:id="1"/>
      <w:r w:rsidRPr="0028767F">
        <w:rPr>
          <w:i/>
          <w:iCs/>
        </w:rPr>
        <w:t>.</w:t>
      </w:r>
    </w:p>
    <w:p w:rsidR="00C95720" w:rsidRPr="0028767F" w:rsidRDefault="00C95720" w:rsidP="0028767F">
      <w:r w:rsidRPr="0028767F">
        <w:t>Учитывая изложенное, индивидуальным предпринимателем ежедневно оказывается услуга по предоставлению принадлежащего ему имущества в пользование другим лицам, за что он получает вознаграждение, следовательно, период предоставления в аренду имущества является периодом осуществления предпринимательской деятельности, направленной на получение прибыли, за который необходимо уплатить обязательные страховые взносы.</w:t>
      </w:r>
    </w:p>
    <w:p w:rsidR="00C95720" w:rsidRPr="0028767F" w:rsidRDefault="00C95720" w:rsidP="0028767F">
      <w:r>
        <w:pict>
          <v:rect id="_x0000_i1026" style="width:154.35pt;height:.75pt" o:hrpct="330" o:hrstd="t" o:hrnoshade="t" o:hr="t" fillcolor="#f7fafe" stroked="f"/>
        </w:pict>
      </w:r>
    </w:p>
    <w:bookmarkStart w:id="2" w:name="_ftn1"/>
    <w:p w:rsidR="00C95720" w:rsidRPr="0028767F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"https://www.ssf.gov.by/ru/vo-sbor-uplata-ru/view/individualnyj-predprinimatel-imejuschij-v-sobstvennosti-nezhiloe-pomeschenie-zakljuchil-dolgosrochnyj-12666/" \l "_ftnref1"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1</w:t>
      </w:r>
      <w:r w:rsidRPr="0028767F">
        <w:fldChar w:fldCharType="end"/>
      </w:r>
      <w:bookmarkEnd w:id="2"/>
      <w:r w:rsidRPr="0028767F">
        <w:t> Статья 11 </w:t>
      </w:r>
      <w:hyperlink r:id="rId6" w:tgtFrame="_blank" w:history="1">
        <w:r w:rsidRPr="0028767F">
          <w:rPr>
            <w:rStyle w:val="Hyperlink"/>
          </w:rPr>
          <w:t>Закона Республики Беларусь от 15.07.2021 N 118-З</w:t>
        </w:r>
      </w:hyperlink>
      <w:r w:rsidRPr="0028767F">
        <w:t> «О взносах в бюджет государственного внебюджетного фонда социальной защиты населения Республики Беларусь»</w:t>
      </w:r>
    </w:p>
    <w:bookmarkStart w:id="3" w:name="_ftn2"/>
    <w:p w:rsidR="00C95720" w:rsidRPr="0028767F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"https://www.ssf.gov.by/ru/vo-sbor-uplata-ru/view/individualnyj-predprinimatel-imejuschij-v-sobstvennosti-nezhiloe-pomeschenie-zakljuchil-dolgosrochnyj-12666/" \l "_ftnref2"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2</w:t>
      </w:r>
      <w:r w:rsidRPr="0028767F">
        <w:fldChar w:fldCharType="end"/>
      </w:r>
      <w:bookmarkEnd w:id="3"/>
      <w:r w:rsidRPr="0028767F">
        <w:t> Статья 1 Гражданского кодекса Республики Беларусь</w:t>
      </w:r>
    </w:p>
    <w:p w:rsidR="00C95720" w:rsidRDefault="00C95720" w:rsidP="0028767F"/>
    <w:p w:rsidR="00C95720" w:rsidRDefault="00C95720" w:rsidP="0028767F"/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Индивидуальный предприниматель осуществляет деятельность в сфере розничной торговли. Однако товар в магазине не реализовывался и был передан комиссионеру на продажу, сам предприниматель реализацией товара не занимался. Будут эти периоды, когда сам предприниматель не работал, считаться как периоды неосуществления деятельности и должны ли за такие периоды уплачиваться обязательные страховые взносы?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</w:p>
    <w:p w:rsidR="00C95720" w:rsidRPr="0028767F" w:rsidRDefault="00C95720" w:rsidP="0028767F">
      <w:r w:rsidRPr="0028767F">
        <w:t>Периоды осуществления и (или) неосуществления деятельности индивидуальные предприниматели определяют самостоятельно</w:t>
      </w:r>
      <w:hyperlink r:id="rId7" w:anchor="_ftn1" w:history="1">
        <w:r w:rsidRPr="0028767F">
          <w:rPr>
            <w:rStyle w:val="Hyperlink"/>
            <w:vertAlign w:val="superscript"/>
          </w:rPr>
          <w:t>1</w:t>
        </w:r>
      </w:hyperlink>
      <w:r w:rsidRPr="0028767F">
        <w:t>.</w:t>
      </w:r>
    </w:p>
    <w:p w:rsidR="00C95720" w:rsidRPr="0028767F" w:rsidRDefault="00C95720" w:rsidP="0028767F">
      <w:r w:rsidRPr="0028767F">
        <w:rPr>
          <w:i/>
          <w:iCs/>
        </w:rPr>
        <w:t>Справочно. Предпринимательская деятельность – это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 лицам и не используются для собственного потребления</w:t>
      </w:r>
      <w:hyperlink r:id="rId8" w:anchor="_ftn2" w:history="1">
        <w:r w:rsidRPr="0028767F">
          <w:rPr>
            <w:rStyle w:val="Hyperlink"/>
            <w:b/>
            <w:bCs/>
            <w:i/>
            <w:iCs/>
            <w:vertAlign w:val="superscript"/>
          </w:rPr>
          <w:t>2</w:t>
        </w:r>
      </w:hyperlink>
      <w:r w:rsidRPr="0028767F">
        <w:rPr>
          <w:i/>
          <w:iCs/>
        </w:rPr>
        <w:t>.</w:t>
      </w:r>
    </w:p>
    <w:p w:rsidR="00C95720" w:rsidRPr="0028767F" w:rsidRDefault="00C95720" w:rsidP="0028767F">
      <w:r w:rsidRPr="0028767F">
        <w:t>Принимая во внимание, что сделки по продаже комиссионером проводятся за счет комитента (индивидуального предпринимателя), реализуемые вещи являются собственностью комитента (индивидуального предпринимателя)</w:t>
      </w:r>
      <w:bookmarkStart w:id="4" w:name="_ftnref3"/>
      <w:r w:rsidRPr="0028767F">
        <w:fldChar w:fldCharType="begin"/>
      </w:r>
      <w:r w:rsidRPr="0028767F">
        <w:instrText xml:space="preserve"> HYPERLINK "https://www.ssf.gov.by/ru/vo-sbor-uplata-ru/view/individualnyj-predprinimatel-osuschestvljaet-dejatelnost-v-sfere-roznichnoj-torgovli-odnako-tovar-v-magazine-12665/" \l "_ftn3"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3</w:t>
      </w:r>
      <w:r w:rsidRPr="0028767F">
        <w:fldChar w:fldCharType="end"/>
      </w:r>
      <w:bookmarkEnd w:id="4"/>
      <w:r w:rsidRPr="0028767F">
        <w:t> и сам механизм привлечения комиссионера направлен на получение прибыли индивидуальным предпринимателем, такие периоды относятся к периодам осуществления предпринимательской деятельности и за эти периоды необходимо уплатить обязательные страховые взносы в бюджет государственного внебюджетного фонда социальной защиты населения Республики Беларусь.</w:t>
      </w:r>
    </w:p>
    <w:p w:rsidR="00C95720" w:rsidRPr="0028767F" w:rsidRDefault="00C95720" w:rsidP="0028767F">
      <w:r w:rsidRPr="0028767F">
        <w:t> </w:t>
      </w:r>
    </w:p>
    <w:p w:rsidR="00C95720" w:rsidRPr="0028767F" w:rsidRDefault="00C95720" w:rsidP="0028767F">
      <w:r>
        <w:pict>
          <v:rect id="_x0000_i1027" style="width:154.35pt;height:.75pt" o:hrpct="330" o:hrstd="t" o:hrnoshade="t" o:hr="t" fillcolor="#f7fafe" stroked="f"/>
        </w:pict>
      </w:r>
    </w:p>
    <w:p w:rsidR="00C95720" w:rsidRPr="0028767F" w:rsidRDefault="00C95720" w:rsidP="0028767F">
      <w:hyperlink r:id="rId9" w:anchor="_ftnref1" w:history="1">
        <w:r w:rsidRPr="0028767F">
          <w:rPr>
            <w:rStyle w:val="Hyperlink"/>
            <w:vertAlign w:val="superscript"/>
          </w:rPr>
          <w:t>1</w:t>
        </w:r>
      </w:hyperlink>
      <w:r w:rsidRPr="0028767F">
        <w:t>Пункт 2 статьи 11 </w:t>
      </w:r>
      <w:hyperlink r:id="rId10" w:tgtFrame="_blank" w:history="1">
        <w:r w:rsidRPr="0028767F">
          <w:rPr>
            <w:rStyle w:val="Hyperlink"/>
          </w:rPr>
          <w:t>Закона Республики Беларусь от 15.07.2021 № 118-З</w:t>
        </w:r>
      </w:hyperlink>
      <w:r w:rsidRPr="0028767F">
        <w:t> «О взносах в бюджет государственного внебюджетного фонда социальной защиты населения Республики Беларусь»</w:t>
      </w:r>
    </w:p>
    <w:p w:rsidR="00C95720" w:rsidRPr="0028767F" w:rsidRDefault="00C95720" w:rsidP="0028767F">
      <w:hyperlink r:id="rId11" w:anchor="_ftnref2" w:history="1">
        <w:r w:rsidRPr="0028767F">
          <w:rPr>
            <w:rStyle w:val="Hyperlink"/>
            <w:vertAlign w:val="superscript"/>
          </w:rPr>
          <w:t>2</w:t>
        </w:r>
      </w:hyperlink>
      <w:r w:rsidRPr="0028767F">
        <w:t> Статья 1 Гражданского Кодекса Республики Беларусь</w:t>
      </w:r>
    </w:p>
    <w:bookmarkStart w:id="5" w:name="_ftn3"/>
    <w:p w:rsidR="00C95720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"https://www.ssf.gov.by/ru/vo-sbor-uplata-ru/view/individualnyj-predprinimatel-osuschestvljaet-dejatelnost-v-sfere-roznichnoj-torgovli-odnako-tovar-v-magazine-12665/" \l "_ftnref3"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3</w:t>
      </w:r>
      <w:r w:rsidRPr="0028767F">
        <w:fldChar w:fldCharType="end"/>
      </w:r>
      <w:bookmarkEnd w:id="5"/>
      <w:r w:rsidRPr="0028767F">
        <w:t> Статьи 880 и 886 Гражданского кодекса Республики Беларусь</w:t>
      </w:r>
    </w:p>
    <w:p w:rsidR="00C95720" w:rsidRDefault="00C95720" w:rsidP="0028767F"/>
    <w:p w:rsidR="00C95720" w:rsidRPr="0028767F" w:rsidRDefault="00C95720" w:rsidP="0028767F"/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Должен ли индивидуальный предприниматель извещать органы ФСЗН о заключении гражданско - правовых договоров с физическими лицами?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</w:p>
    <w:p w:rsidR="00C95720" w:rsidRPr="0028767F" w:rsidRDefault="00C95720" w:rsidP="0028767F">
      <w:r w:rsidRPr="0028767F">
        <w:t>Индивидуальные предприниматели, предоставляющие работу гражданам по трудовым и (или) гражданско-правовым договорам, предметом которых является оказание услуг, выполнение работ и создание объектов интеллектуальной собственности (далее – гражданско-правовой договор) обязаны стать на учет, в качестве плательщика за наемных работников, в течение 10 рабочих дней со дня заключения указанных договоров.</w:t>
      </w:r>
    </w:p>
    <w:p w:rsidR="00C95720" w:rsidRPr="0028767F" w:rsidRDefault="00C95720" w:rsidP="0028767F">
      <w:r w:rsidRPr="0028767F">
        <w:t>Постановка осуществляется по заявлению, предоставляемого  в районный отдел (сектор) Фонда социальной защиты населения Министерства труда и социальной защиты (далее – органы Фонда) по месту регистрации в качестве индивидуального предпринимателя. При себе необходимо иметь документ, удостоверяющий личность и трудовой и (или) гражданско-правовой договор, заключенный с работником.</w:t>
      </w:r>
    </w:p>
    <w:p w:rsidR="00C95720" w:rsidRPr="0028767F" w:rsidRDefault="00C95720" w:rsidP="0028767F">
      <w:r w:rsidRPr="0028767F">
        <w:t>Если индивидуальный предприниматель уже зарегистрирован в органах Фонда в качестве плательщика взносов за наемных работников, то представлять трудовые, гражданско-правовые договора не обязательно.</w:t>
      </w:r>
    </w:p>
    <w:p w:rsidR="00C95720" w:rsidRPr="0028767F" w:rsidRDefault="00C95720" w:rsidP="0028767F">
      <w:r w:rsidRPr="0028767F">
        <w:t>поделиться:</w:t>
      </w:r>
    </w:p>
    <w:p w:rsidR="00C95720" w:rsidRDefault="00C95720" w:rsidP="0028767F">
      <w:r w:rsidRPr="0028767F">
        <w:t> </w:t>
      </w:r>
    </w:p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Индивидуальный предприниматель работает фитнес-тренером. Может ли он не оплачивать взносы в ФСЗН за свои выходные дни, которые приходятся на воскресенье?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</w:p>
    <w:p w:rsidR="00C95720" w:rsidRPr="0028767F" w:rsidRDefault="00C95720" w:rsidP="0028767F">
      <w:r w:rsidRPr="0028767F">
        <w:t>Индивидуальные предприниматели имеют право не уплачивать обязательные страховые взносы (далее – взносы) в бюджет государственного внебюджетного фонда социальной защиты населения Республики Беларусь (далее – бюджет фонда) за периоды неосуществления деятельности с обязательным отражением таких периодов в индивидуальных сведениях по форме ПУ-3 (далее – форма ПУ-3) (п.7 Положения об уплате).</w:t>
      </w:r>
    </w:p>
    <w:p w:rsidR="00C95720" w:rsidRPr="0028767F" w:rsidRDefault="00C95720" w:rsidP="0028767F">
      <w:r w:rsidRPr="0028767F">
        <w:t>Периоды осуществления и неосуществления предпринимательской деятельности, суммы обязательных страховых взносов за периоды деятельности отражаются индивидуальным предпринимателем самостоятельно в форме ПУ-3 и представляются в органы Фонда для их занесения в индивидуальный лицевой счет застрахованного лица не позднее 31 марта года, следующего за отчетным годом.</w:t>
      </w:r>
    </w:p>
    <w:p w:rsidR="00C95720" w:rsidRPr="0028767F" w:rsidRDefault="00C95720" w:rsidP="0028767F">
      <w:r w:rsidRPr="0028767F">
        <w:t>Таким образом, индивидуальный предприниматель – фитнес-тренер может не уплачивать взносы в бюджет фонда за свои выходные дни, но обязан указать эти дни как период «БЕЗДЕЙСТВИЕ» в форме ПУ-3.</w:t>
      </w:r>
    </w:p>
    <w:p w:rsidR="00C95720" w:rsidRPr="0028767F" w:rsidRDefault="00C95720" w:rsidP="0028767F">
      <w:r w:rsidRPr="0028767F">
        <w:t> </w:t>
      </w:r>
    </w:p>
    <w:p w:rsidR="00C95720" w:rsidRPr="0028767F" w:rsidRDefault="00C95720" w:rsidP="0028767F">
      <w:r w:rsidRPr="0028767F">
        <w:rPr>
          <w:b/>
          <w:bCs/>
          <w:i/>
          <w:iCs/>
        </w:rPr>
        <w:t>ВАЖНО!</w:t>
      </w:r>
      <w:r w:rsidRPr="0028767F">
        <w:rPr>
          <w:i/>
          <w:iCs/>
        </w:rPr>
        <w:t> В страховой стаж работы, применяемый для определения права на трудовую пенсию, засчитываются периоды деятельности при условии, что в течение этих периодов производилась уплата взносов в бюджет фонда. Периоды, за которые взносы не уплачены, либо уплачены из расчета ниже минимального размера, в стаж работы зачтены не будут, либо засчитаются пропорционально сумме уплаченных взносов.</w:t>
      </w:r>
    </w:p>
    <w:p w:rsidR="00C95720" w:rsidRDefault="00C95720" w:rsidP="0028767F"/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Индивидуальный предприниматель, является получателем пенсии на ребенка-инвалида. Обязан ли он уплачивать взносы?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</w:p>
    <w:p w:rsidR="00C95720" w:rsidRPr="0028767F" w:rsidRDefault="00C95720" w:rsidP="0028767F">
      <w:r w:rsidRPr="0028767F">
        <w:t>Да.</w:t>
      </w:r>
    </w:p>
    <w:p w:rsidR="00C95720" w:rsidRPr="0028767F" w:rsidRDefault="00C95720" w:rsidP="0028767F">
      <w:r w:rsidRPr="0028767F">
        <w:t>В соответствии с частью четвертой статьи 7 Закона право добровольного участия в правоотношениях по государственному социальному страхованию (при изъявлении желания) предоставлено индивидуальным предпринимателям, являющимся получателями  пенсий.</w:t>
      </w:r>
    </w:p>
    <w:p w:rsidR="00C95720" w:rsidRPr="0028767F" w:rsidRDefault="00C95720" w:rsidP="0028767F">
      <w:r w:rsidRPr="0028767F">
        <w:t>Таким правом пользуются индивидуальные предприниматели, которым пенсия (по возрасту,  инвалидности, случаю потери кормильца, за выслугу лет и др.) назначена непосредственно самому лицу.</w:t>
      </w:r>
    </w:p>
    <w:p w:rsidR="00C95720" w:rsidRPr="0028767F" w:rsidRDefault="00C95720" w:rsidP="0028767F">
      <w:r w:rsidRPr="0028767F">
        <w:t>В том случае, если индивидуальный предприниматель, представляя интересы ребенка, является получателем его пенсии (по инвалидности, случаю потери кормильца), то этот случай не подпадает под действие норм статьи 7 Закона и пункта 7 Положения. Соответственно, взносы в период получения пенсии за ребенка должны уплачиваться в обязательном порядке.</w:t>
      </w:r>
    </w:p>
    <w:p w:rsidR="00C95720" w:rsidRDefault="00C95720" w:rsidP="0028767F"/>
    <w:p w:rsidR="00C95720" w:rsidRDefault="00C95720" w:rsidP="0028767F"/>
    <w:p w:rsidR="00C95720" w:rsidRPr="0028767F" w:rsidRDefault="00C95720" w:rsidP="0028767F">
      <w:r w:rsidRPr="0028767F">
        <w:rPr>
          <w:b/>
          <w:bCs/>
        </w:rPr>
        <w:t>Вопрос:</w:t>
      </w:r>
      <w:r w:rsidRPr="0028767F">
        <w:rPr>
          <w:b/>
          <w:bCs/>
        </w:rPr>
        <w:br/>
        <w:t>Индивидуальный предприниматель (ИП), являющийся одним из учредителей организации, оказывает услуги по управлению этой организацией на основании договора на оказание услуг, заключенного с ним как с ИП. Обязана ли организация уплачивать обязательные страховые взносы (взносы) в бюджет государственного внебюджетного фонда социальной защиты населения Республики Беларусь (бюджет фонда) с вознаграждения, выплачиваемого индивидуальному предпринимателю за выполнение услуг по такому договору? Обязан ли в таком случае ИП уплачивать взносы бюджет фонда с доходов от предпринимательской деятельности с 01.01.2023 в рамках заключенного гражданско-правового договора?</w:t>
      </w:r>
    </w:p>
    <w:p w:rsidR="00C95720" w:rsidRPr="0028767F" w:rsidRDefault="00C95720" w:rsidP="0028767F">
      <w:r w:rsidRPr="0028767F">
        <w:br/>
      </w:r>
      <w:r w:rsidRPr="0028767F">
        <w:rPr>
          <w:b/>
          <w:bCs/>
        </w:rPr>
        <w:t>Ответ:</w:t>
      </w:r>
      <w:r w:rsidRPr="0028767F">
        <w:br/>
      </w:r>
      <w:r w:rsidRPr="0028767F">
        <w:rPr>
          <w:b/>
          <w:bCs/>
        </w:rPr>
        <w:t>Обязательному государственному социальному страхованию</w:t>
      </w:r>
      <w:r w:rsidRPr="0028767F">
        <w:t> подлежат, в частности, работающие</w:t>
      </w:r>
      <w:r w:rsidRPr="0028767F">
        <w:rPr>
          <w:b/>
          <w:bCs/>
        </w:rPr>
        <w:t> граждане</w:t>
      </w:r>
      <w:hyperlink r:id="rId12" w:anchor="_ftn1" w:history="1">
        <w:r w:rsidRPr="0028767F">
          <w:rPr>
            <w:rStyle w:val="Hyperlink"/>
            <w:vertAlign w:val="superscript"/>
          </w:rPr>
          <w:t>1</w:t>
        </w:r>
      </w:hyperlink>
      <w:r w:rsidRPr="0028767F">
        <w:t>, за которых взносы в бюджет фонда начисляют, удерживают и перечисляют их работодатели</w:t>
      </w:r>
      <w:hyperlink r:id="rId13" w:anchor="_ftn2" w:history="1">
        <w:r w:rsidRPr="0028767F">
          <w:rPr>
            <w:rStyle w:val="Hyperlink"/>
            <w:vertAlign w:val="superscript"/>
          </w:rPr>
          <w:t>2</w:t>
        </w:r>
      </w:hyperlink>
      <w:r w:rsidRPr="0028767F">
        <w:t>.</w:t>
      </w:r>
    </w:p>
    <w:p w:rsidR="00C95720" w:rsidRPr="0028767F" w:rsidRDefault="00C95720" w:rsidP="0028767F">
      <w:r w:rsidRPr="0028767F">
        <w:rPr>
          <w:b/>
          <w:bCs/>
          <w:i/>
          <w:iCs/>
        </w:rPr>
        <w:t>Справочно:</w:t>
      </w:r>
    </w:p>
    <w:p w:rsidR="00C95720" w:rsidRPr="0028767F" w:rsidRDefault="00C95720" w:rsidP="0028767F">
      <w:r w:rsidRPr="0028767F">
        <w:rPr>
          <w:i/>
          <w:iCs/>
        </w:rPr>
        <w:t>К работающим гражданам отнесены граждане, работающие по трудовым и (или) гражданско-правовым договорам, у работодателей, а также физические лица, являющиеся собственниками имущества (участниками, членами, учредителями) юридических лиц и выполняющие функции руководителей этих юридических лиц</w:t>
      </w:r>
      <w:hyperlink r:id="rId14" w:anchor="_ftn3" w:history="1">
        <w:r w:rsidRPr="0028767F">
          <w:rPr>
            <w:rStyle w:val="Hyperlink"/>
            <w:b/>
            <w:bCs/>
            <w:i/>
            <w:iCs/>
            <w:vertAlign w:val="superscript"/>
          </w:rPr>
          <w:t>3</w:t>
        </w:r>
      </w:hyperlink>
      <w:r w:rsidRPr="0028767F">
        <w:rPr>
          <w:i/>
          <w:iCs/>
        </w:rPr>
        <w:t>.</w:t>
      </w:r>
    </w:p>
    <w:p w:rsidR="00C95720" w:rsidRPr="0028767F" w:rsidRDefault="00C95720" w:rsidP="0028767F">
      <w:r w:rsidRPr="0028767F">
        <w:t>Соответственно, </w:t>
      </w:r>
      <w:r w:rsidRPr="0028767F">
        <w:rPr>
          <w:b/>
          <w:bCs/>
        </w:rPr>
        <w:t>юридические лица обязаны уплачивать взносы за  физических лиц, </w:t>
      </w:r>
      <w:r w:rsidRPr="0028767F">
        <w:t>являющихся собственниками имущества (участником, членом, учредителем) юридического лица и выполняющих функции его руководителя (руководитель).</w:t>
      </w:r>
    </w:p>
    <w:p w:rsidR="00C95720" w:rsidRPr="0028767F" w:rsidRDefault="00C95720" w:rsidP="0028767F">
      <w:r w:rsidRPr="0028767F">
        <w:t>Объектом для начисления взносов в бюджет фонда в данном случае является вознаграждение по гражданско-правовому договору, ограниченное пятикратной величиной средней заработной платы работников в республике за месяц, предшествующий месяцу, за который уплачиваются  взносы, если иное не установлено Президентом Республики Беларусь</w:t>
      </w:r>
      <w:bookmarkStart w:id="6" w:name="_ftnref4"/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"_ftn4"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4</w:t>
      </w:r>
      <w:r w:rsidRPr="0028767F">
        <w:fldChar w:fldCharType="end"/>
      </w:r>
      <w:bookmarkEnd w:id="6"/>
      <w:r w:rsidRPr="0028767F">
        <w:t>.</w:t>
      </w:r>
    </w:p>
    <w:p w:rsidR="00C95720" w:rsidRPr="0028767F" w:rsidRDefault="00C95720" w:rsidP="0028767F">
      <w:r w:rsidRPr="0028767F">
        <w:t>С 1 января 2023 года индивидуальные предприниматели, которые одновременно с осуществлением предпринимательской деятельности являются собственниками имущества (участниками, членами, учредителями) юридических лиц и выполняют функции руководителей этих юридических лиц, исключены из круга лиц, имеющих право добровольно уплачивать взносы в бюджет фонда</w:t>
      </w:r>
      <w:bookmarkStart w:id="7" w:name="_ftnref5"/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"_ftn5"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5</w:t>
      </w:r>
      <w:r w:rsidRPr="0028767F">
        <w:fldChar w:fldCharType="end"/>
      </w:r>
      <w:bookmarkEnd w:id="7"/>
      <w:r w:rsidRPr="0028767F">
        <w:t>.</w:t>
      </w:r>
    </w:p>
    <w:p w:rsidR="00C95720" w:rsidRPr="0028767F" w:rsidRDefault="00C95720" w:rsidP="0028767F">
      <w:r w:rsidRPr="0028767F">
        <w:t>Это означает, что вышеуказанные категории физических лиц также как и все остальные категории физических лиц, самостоятельно уплачивающих взносы в бюджет фонда,  </w:t>
      </w:r>
      <w:r w:rsidRPr="0028767F">
        <w:rPr>
          <w:b/>
          <w:bCs/>
        </w:rPr>
        <w:t>обязаны уплачивать указанные взносы </w:t>
      </w:r>
      <w:r w:rsidRPr="0028767F">
        <w:t>за периоды осуществления в отчетном году предпринимательской деятельности</w:t>
      </w:r>
      <w:bookmarkStart w:id="8" w:name="_ftnref6"/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"_ftn6"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6</w:t>
      </w:r>
      <w:r w:rsidRPr="0028767F">
        <w:fldChar w:fldCharType="end"/>
      </w:r>
      <w:bookmarkEnd w:id="8"/>
      <w:r w:rsidRPr="0028767F">
        <w:t>.</w:t>
      </w:r>
    </w:p>
    <w:p w:rsidR="00C95720" w:rsidRPr="0028767F" w:rsidRDefault="00C95720" w:rsidP="0028767F">
      <w:r w:rsidRPr="0028767F">
        <w:t>Соответственно, суммы вознаграждений по заключенным между юридическим лицом и индивидуальным предпринимателем гражданско-правовым договорам не являются объектом для начисления взносов в бюджет фонда для юридического лица, которому оказывает услугу (выполняет работу) предприниматель.</w:t>
      </w:r>
      <w:r w:rsidRPr="0028767F">
        <w:br/>
      </w:r>
    </w:p>
    <w:p w:rsidR="00C95720" w:rsidRPr="0028767F" w:rsidRDefault="00C95720" w:rsidP="0028767F">
      <w:r>
        <w:pict>
          <v:rect id="_x0000_i1028" style="width:154.35pt;height:.75pt" o:hrpct="330" o:hrstd="t" o:hrnoshade="t" o:hr="t" fillcolor="#f7fafe" stroked="f"/>
        </w:pict>
      </w:r>
    </w:p>
    <w:p w:rsidR="00C95720" w:rsidRPr="0028767F" w:rsidRDefault="00C95720" w:rsidP="0028767F">
      <w:hyperlink r:id="rId15" w:anchor="_ftnref1" w:history="1">
        <w:r w:rsidRPr="0028767F">
          <w:rPr>
            <w:rStyle w:val="Hyperlink"/>
            <w:vertAlign w:val="superscript"/>
          </w:rPr>
          <w:t>1</w:t>
        </w:r>
      </w:hyperlink>
      <w:r w:rsidRPr="0028767F">
        <w:t>Часть первая статьи 7 Закона Республики Беларусь от 31.01.1995 № 3563-XII «Об основах государственного социального страхования»</w:t>
      </w:r>
    </w:p>
    <w:p w:rsidR="00C95720" w:rsidRPr="0028767F" w:rsidRDefault="00C95720" w:rsidP="0028767F">
      <w:hyperlink r:id="rId16" w:anchor="_ftnref2" w:history="1">
        <w:r w:rsidRPr="0028767F">
          <w:rPr>
            <w:rStyle w:val="Hyperlink"/>
            <w:vertAlign w:val="superscript"/>
          </w:rPr>
          <w:t>2</w:t>
        </w:r>
      </w:hyperlink>
      <w:r w:rsidRPr="0028767F">
        <w:t>Пункт 1 статьи  11 Закона Республики Беларусь от 15.07.2021 № 118-З «О взносах в бюджет государственного внебюджетного фонда социальной защиты населения Республики Беларусь» (Закон № 118-З)</w:t>
      </w:r>
    </w:p>
    <w:p w:rsidR="00C95720" w:rsidRPr="0028767F" w:rsidRDefault="00C95720" w:rsidP="0028767F">
      <w:hyperlink r:id="rId17" w:anchor="_ftnref3" w:history="1">
        <w:r w:rsidRPr="0028767F">
          <w:rPr>
            <w:rStyle w:val="Hyperlink"/>
            <w:vertAlign w:val="superscript"/>
          </w:rPr>
          <w:t>3</w:t>
        </w:r>
      </w:hyperlink>
      <w:r w:rsidRPr="0028767F">
        <w:t>Статья 1 Закона № 118-З</w:t>
      </w:r>
    </w:p>
    <w:bookmarkStart w:id="9" w:name="_ftn4"/>
    <w:p w:rsidR="00C95720" w:rsidRPr="0028767F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"_ftnref4"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4</w:t>
      </w:r>
      <w:r w:rsidRPr="0028767F">
        <w:fldChar w:fldCharType="end"/>
      </w:r>
      <w:bookmarkEnd w:id="9"/>
      <w:r w:rsidRPr="0028767F">
        <w:t> Статья 4 Закона № 118-З</w:t>
      </w:r>
    </w:p>
    <w:bookmarkStart w:id="10" w:name="_ftn5"/>
    <w:p w:rsidR="00C95720" w:rsidRPr="0028767F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"_ftnref5"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5</w:t>
      </w:r>
      <w:r w:rsidRPr="0028767F">
        <w:fldChar w:fldCharType="end"/>
      </w:r>
      <w:bookmarkEnd w:id="10"/>
      <w:r w:rsidRPr="0028767F">
        <w:t> Пункт 1 статьи  13 Закона № 118-З</w:t>
      </w:r>
    </w:p>
    <w:bookmarkStart w:id="11" w:name="_ftn6"/>
    <w:p w:rsidR="00C95720" w:rsidRPr="0028767F" w:rsidRDefault="00C95720" w:rsidP="0028767F">
      <w:r w:rsidRPr="0028767F">
        <w:fldChar w:fldCharType="begin"/>
      </w:r>
      <w:r w:rsidRPr="0028767F">
        <w:instrText xml:space="preserve"> HYPERLINK "https://www.ssf.gov.by/ru/vo-sbor-uplata-ru/view/individualnyj-predprinimatel-ip-javljajuschijsja-odnim-iz-uchreditelej-organizatsii-okazyvaet-uslugi-po-13514/" \l "_ftnref6" \o "" </w:instrText>
      </w:r>
      <w:r w:rsidRPr="0028767F">
        <w:fldChar w:fldCharType="separate"/>
      </w:r>
      <w:r w:rsidRPr="0028767F">
        <w:rPr>
          <w:rStyle w:val="Hyperlink"/>
          <w:vertAlign w:val="superscript"/>
        </w:rPr>
        <w:t>6</w:t>
      </w:r>
      <w:r w:rsidRPr="0028767F">
        <w:fldChar w:fldCharType="end"/>
      </w:r>
      <w:bookmarkEnd w:id="11"/>
      <w:r w:rsidRPr="0028767F">
        <w:t> Пункт 2 статьи 11 Закона №118-З</w:t>
      </w:r>
    </w:p>
    <w:p w:rsidR="00C95720" w:rsidRPr="0028767F" w:rsidRDefault="00C95720" w:rsidP="0028767F"/>
    <w:sectPr w:rsidR="00C95720" w:rsidRPr="0028767F" w:rsidSect="00F1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10BC"/>
    <w:multiLevelType w:val="multilevel"/>
    <w:tmpl w:val="6DF6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67F"/>
    <w:rsid w:val="00000959"/>
    <w:rsid w:val="000013F5"/>
    <w:rsid w:val="00003D1E"/>
    <w:rsid w:val="00004105"/>
    <w:rsid w:val="0000451B"/>
    <w:rsid w:val="000054CC"/>
    <w:rsid w:val="00012202"/>
    <w:rsid w:val="0002052F"/>
    <w:rsid w:val="0002158A"/>
    <w:rsid w:val="0002185B"/>
    <w:rsid w:val="00023345"/>
    <w:rsid w:val="00032B4A"/>
    <w:rsid w:val="0004267B"/>
    <w:rsid w:val="00044541"/>
    <w:rsid w:val="0004798E"/>
    <w:rsid w:val="000504E6"/>
    <w:rsid w:val="00051238"/>
    <w:rsid w:val="000534FF"/>
    <w:rsid w:val="00054DF8"/>
    <w:rsid w:val="00055D49"/>
    <w:rsid w:val="00056E56"/>
    <w:rsid w:val="0006070C"/>
    <w:rsid w:val="0006155A"/>
    <w:rsid w:val="000615A3"/>
    <w:rsid w:val="00063ED4"/>
    <w:rsid w:val="00066D5B"/>
    <w:rsid w:val="00072247"/>
    <w:rsid w:val="00080F2F"/>
    <w:rsid w:val="0008174D"/>
    <w:rsid w:val="00082022"/>
    <w:rsid w:val="00083DCB"/>
    <w:rsid w:val="000844AC"/>
    <w:rsid w:val="00086E93"/>
    <w:rsid w:val="0009276C"/>
    <w:rsid w:val="000939AB"/>
    <w:rsid w:val="00095250"/>
    <w:rsid w:val="00095585"/>
    <w:rsid w:val="000A1951"/>
    <w:rsid w:val="000A19AE"/>
    <w:rsid w:val="000A253D"/>
    <w:rsid w:val="000A2B66"/>
    <w:rsid w:val="000A3651"/>
    <w:rsid w:val="000A3CB8"/>
    <w:rsid w:val="000A7583"/>
    <w:rsid w:val="000A78E3"/>
    <w:rsid w:val="000B382D"/>
    <w:rsid w:val="000B7663"/>
    <w:rsid w:val="000C0F1B"/>
    <w:rsid w:val="000D485C"/>
    <w:rsid w:val="000D4B4C"/>
    <w:rsid w:val="000D6E41"/>
    <w:rsid w:val="000E2B39"/>
    <w:rsid w:val="000E2EB7"/>
    <w:rsid w:val="000E3855"/>
    <w:rsid w:val="000E55B8"/>
    <w:rsid w:val="000E6D54"/>
    <w:rsid w:val="000F5E2B"/>
    <w:rsid w:val="001025B9"/>
    <w:rsid w:val="00103C13"/>
    <w:rsid w:val="00103D3C"/>
    <w:rsid w:val="00111051"/>
    <w:rsid w:val="00111A9A"/>
    <w:rsid w:val="001122A9"/>
    <w:rsid w:val="00112658"/>
    <w:rsid w:val="00116715"/>
    <w:rsid w:val="00117348"/>
    <w:rsid w:val="0012446B"/>
    <w:rsid w:val="0012780B"/>
    <w:rsid w:val="00127BB4"/>
    <w:rsid w:val="00135966"/>
    <w:rsid w:val="00140122"/>
    <w:rsid w:val="001401C1"/>
    <w:rsid w:val="00141295"/>
    <w:rsid w:val="0014165F"/>
    <w:rsid w:val="001446F2"/>
    <w:rsid w:val="0014717D"/>
    <w:rsid w:val="00152BFA"/>
    <w:rsid w:val="00152F5F"/>
    <w:rsid w:val="001536FF"/>
    <w:rsid w:val="00156B2A"/>
    <w:rsid w:val="00156E72"/>
    <w:rsid w:val="00160DD4"/>
    <w:rsid w:val="001651CB"/>
    <w:rsid w:val="00165887"/>
    <w:rsid w:val="00165FBF"/>
    <w:rsid w:val="001663E5"/>
    <w:rsid w:val="00167C52"/>
    <w:rsid w:val="0017191D"/>
    <w:rsid w:val="00172AF0"/>
    <w:rsid w:val="001740A5"/>
    <w:rsid w:val="00177651"/>
    <w:rsid w:val="00180201"/>
    <w:rsid w:val="001823C9"/>
    <w:rsid w:val="00182794"/>
    <w:rsid w:val="00185BD0"/>
    <w:rsid w:val="001928B9"/>
    <w:rsid w:val="001940CF"/>
    <w:rsid w:val="00194335"/>
    <w:rsid w:val="00194E45"/>
    <w:rsid w:val="00197A15"/>
    <w:rsid w:val="001A1AE6"/>
    <w:rsid w:val="001A1EB2"/>
    <w:rsid w:val="001A4EC3"/>
    <w:rsid w:val="001A51A9"/>
    <w:rsid w:val="001A6581"/>
    <w:rsid w:val="001A72BB"/>
    <w:rsid w:val="001B0158"/>
    <w:rsid w:val="001B352B"/>
    <w:rsid w:val="001B43D3"/>
    <w:rsid w:val="001B62E0"/>
    <w:rsid w:val="001B65D4"/>
    <w:rsid w:val="001B6CEF"/>
    <w:rsid w:val="001C12A7"/>
    <w:rsid w:val="001C26E0"/>
    <w:rsid w:val="001C5C7C"/>
    <w:rsid w:val="001C5CA0"/>
    <w:rsid w:val="001D0E9B"/>
    <w:rsid w:val="001D4499"/>
    <w:rsid w:val="001D47A7"/>
    <w:rsid w:val="001D5713"/>
    <w:rsid w:val="001D7BD7"/>
    <w:rsid w:val="001E04BE"/>
    <w:rsid w:val="001E22B5"/>
    <w:rsid w:val="001E3AB2"/>
    <w:rsid w:val="001E40E4"/>
    <w:rsid w:val="001E4EEC"/>
    <w:rsid w:val="001E6483"/>
    <w:rsid w:val="001F1723"/>
    <w:rsid w:val="001F4EFB"/>
    <w:rsid w:val="001F5C2F"/>
    <w:rsid w:val="002020A7"/>
    <w:rsid w:val="0020405C"/>
    <w:rsid w:val="002047DF"/>
    <w:rsid w:val="00204B41"/>
    <w:rsid w:val="00205465"/>
    <w:rsid w:val="0020565B"/>
    <w:rsid w:val="00206FEC"/>
    <w:rsid w:val="00210D88"/>
    <w:rsid w:val="0021148D"/>
    <w:rsid w:val="00211926"/>
    <w:rsid w:val="00212F28"/>
    <w:rsid w:val="002143C2"/>
    <w:rsid w:val="00214A3F"/>
    <w:rsid w:val="002248CF"/>
    <w:rsid w:val="0022496C"/>
    <w:rsid w:val="002255F8"/>
    <w:rsid w:val="002259F1"/>
    <w:rsid w:val="002302A2"/>
    <w:rsid w:val="0023201E"/>
    <w:rsid w:val="0023515A"/>
    <w:rsid w:val="002352CD"/>
    <w:rsid w:val="00242F6B"/>
    <w:rsid w:val="00243B0D"/>
    <w:rsid w:val="002440CA"/>
    <w:rsid w:val="00244BA5"/>
    <w:rsid w:val="0025151D"/>
    <w:rsid w:val="00251A4F"/>
    <w:rsid w:val="00260210"/>
    <w:rsid w:val="002608B4"/>
    <w:rsid w:val="00260BCE"/>
    <w:rsid w:val="00263DD9"/>
    <w:rsid w:val="00267271"/>
    <w:rsid w:val="0026775C"/>
    <w:rsid w:val="00267D3D"/>
    <w:rsid w:val="00272B5E"/>
    <w:rsid w:val="002730A2"/>
    <w:rsid w:val="00274786"/>
    <w:rsid w:val="002775F1"/>
    <w:rsid w:val="002813A3"/>
    <w:rsid w:val="00284FE2"/>
    <w:rsid w:val="00287236"/>
    <w:rsid w:val="0028767F"/>
    <w:rsid w:val="002909E1"/>
    <w:rsid w:val="00290ED8"/>
    <w:rsid w:val="00295F3D"/>
    <w:rsid w:val="002A0739"/>
    <w:rsid w:val="002A0D70"/>
    <w:rsid w:val="002A77D5"/>
    <w:rsid w:val="002A7CCE"/>
    <w:rsid w:val="002B15B4"/>
    <w:rsid w:val="002B6359"/>
    <w:rsid w:val="002B75AE"/>
    <w:rsid w:val="002C1B26"/>
    <w:rsid w:val="002C1E9A"/>
    <w:rsid w:val="002C2A28"/>
    <w:rsid w:val="002C2FA7"/>
    <w:rsid w:val="002C75BD"/>
    <w:rsid w:val="002C79D5"/>
    <w:rsid w:val="002D38A5"/>
    <w:rsid w:val="002D6AD2"/>
    <w:rsid w:val="002E21C4"/>
    <w:rsid w:val="002E4945"/>
    <w:rsid w:val="002E68BC"/>
    <w:rsid w:val="002F06A7"/>
    <w:rsid w:val="002F3A55"/>
    <w:rsid w:val="002F3C37"/>
    <w:rsid w:val="002F5274"/>
    <w:rsid w:val="002F64C9"/>
    <w:rsid w:val="00301EE1"/>
    <w:rsid w:val="00303C7F"/>
    <w:rsid w:val="00306B82"/>
    <w:rsid w:val="00310208"/>
    <w:rsid w:val="00311E2E"/>
    <w:rsid w:val="00312571"/>
    <w:rsid w:val="00313338"/>
    <w:rsid w:val="003143B3"/>
    <w:rsid w:val="003147A5"/>
    <w:rsid w:val="00315719"/>
    <w:rsid w:val="003222F8"/>
    <w:rsid w:val="00327BDC"/>
    <w:rsid w:val="00334E06"/>
    <w:rsid w:val="00335B94"/>
    <w:rsid w:val="00336964"/>
    <w:rsid w:val="00336EA3"/>
    <w:rsid w:val="00337AA0"/>
    <w:rsid w:val="0034099C"/>
    <w:rsid w:val="00342B3F"/>
    <w:rsid w:val="00342F9C"/>
    <w:rsid w:val="0034684D"/>
    <w:rsid w:val="00347901"/>
    <w:rsid w:val="003506B8"/>
    <w:rsid w:val="0035447E"/>
    <w:rsid w:val="00354B85"/>
    <w:rsid w:val="00357AF2"/>
    <w:rsid w:val="00360901"/>
    <w:rsid w:val="0036550A"/>
    <w:rsid w:val="00367728"/>
    <w:rsid w:val="00370068"/>
    <w:rsid w:val="0038257A"/>
    <w:rsid w:val="003836A3"/>
    <w:rsid w:val="003879BA"/>
    <w:rsid w:val="00390EB3"/>
    <w:rsid w:val="00391207"/>
    <w:rsid w:val="00391CCB"/>
    <w:rsid w:val="00394946"/>
    <w:rsid w:val="00394BE2"/>
    <w:rsid w:val="003963D2"/>
    <w:rsid w:val="003978E9"/>
    <w:rsid w:val="003A6B5F"/>
    <w:rsid w:val="003A6D35"/>
    <w:rsid w:val="003A7763"/>
    <w:rsid w:val="003B5333"/>
    <w:rsid w:val="003B5E5C"/>
    <w:rsid w:val="003C1636"/>
    <w:rsid w:val="003C40A5"/>
    <w:rsid w:val="003C4145"/>
    <w:rsid w:val="003C7820"/>
    <w:rsid w:val="003D3700"/>
    <w:rsid w:val="003D693A"/>
    <w:rsid w:val="003E6EC7"/>
    <w:rsid w:val="003E6FB7"/>
    <w:rsid w:val="003F19F7"/>
    <w:rsid w:val="003F246B"/>
    <w:rsid w:val="003F2ED5"/>
    <w:rsid w:val="003F3809"/>
    <w:rsid w:val="003F43DE"/>
    <w:rsid w:val="003F5255"/>
    <w:rsid w:val="003F61F4"/>
    <w:rsid w:val="003F694C"/>
    <w:rsid w:val="00400223"/>
    <w:rsid w:val="0040156C"/>
    <w:rsid w:val="004024FC"/>
    <w:rsid w:val="00404788"/>
    <w:rsid w:val="00404CB7"/>
    <w:rsid w:val="00410A8B"/>
    <w:rsid w:val="00413EDA"/>
    <w:rsid w:val="00414EF6"/>
    <w:rsid w:val="00416F8B"/>
    <w:rsid w:val="00420DC9"/>
    <w:rsid w:val="00422B2A"/>
    <w:rsid w:val="00423CFD"/>
    <w:rsid w:val="004245EF"/>
    <w:rsid w:val="00436C37"/>
    <w:rsid w:val="00437A7F"/>
    <w:rsid w:val="00442D1B"/>
    <w:rsid w:val="00445ECE"/>
    <w:rsid w:val="00447E77"/>
    <w:rsid w:val="004562CA"/>
    <w:rsid w:val="00460150"/>
    <w:rsid w:val="00463122"/>
    <w:rsid w:val="004632A2"/>
    <w:rsid w:val="00463BD3"/>
    <w:rsid w:val="00464A60"/>
    <w:rsid w:val="00465384"/>
    <w:rsid w:val="004718BE"/>
    <w:rsid w:val="0047344D"/>
    <w:rsid w:val="00476BCE"/>
    <w:rsid w:val="00477918"/>
    <w:rsid w:val="00481DCE"/>
    <w:rsid w:val="00482468"/>
    <w:rsid w:val="00483349"/>
    <w:rsid w:val="0048768A"/>
    <w:rsid w:val="00487B8E"/>
    <w:rsid w:val="00490B21"/>
    <w:rsid w:val="00491321"/>
    <w:rsid w:val="00494528"/>
    <w:rsid w:val="0049582F"/>
    <w:rsid w:val="004A3BF3"/>
    <w:rsid w:val="004A54A1"/>
    <w:rsid w:val="004B3D8E"/>
    <w:rsid w:val="004C05DC"/>
    <w:rsid w:val="004C21DE"/>
    <w:rsid w:val="004C4B82"/>
    <w:rsid w:val="004C675F"/>
    <w:rsid w:val="004C7D83"/>
    <w:rsid w:val="004D20F2"/>
    <w:rsid w:val="004D45B3"/>
    <w:rsid w:val="004D5062"/>
    <w:rsid w:val="004E20E6"/>
    <w:rsid w:val="004E3DFC"/>
    <w:rsid w:val="004E70A2"/>
    <w:rsid w:val="004F127D"/>
    <w:rsid w:val="004F357E"/>
    <w:rsid w:val="004F4D49"/>
    <w:rsid w:val="004F61A6"/>
    <w:rsid w:val="00504656"/>
    <w:rsid w:val="00504AFA"/>
    <w:rsid w:val="00504C18"/>
    <w:rsid w:val="00507994"/>
    <w:rsid w:val="00510691"/>
    <w:rsid w:val="0051756D"/>
    <w:rsid w:val="00523C31"/>
    <w:rsid w:val="00524735"/>
    <w:rsid w:val="005270AD"/>
    <w:rsid w:val="0053248F"/>
    <w:rsid w:val="00533946"/>
    <w:rsid w:val="0053604D"/>
    <w:rsid w:val="00536D52"/>
    <w:rsid w:val="00537AC3"/>
    <w:rsid w:val="00540BBA"/>
    <w:rsid w:val="00541FBB"/>
    <w:rsid w:val="00542C67"/>
    <w:rsid w:val="00543250"/>
    <w:rsid w:val="00552FF5"/>
    <w:rsid w:val="0055399E"/>
    <w:rsid w:val="00553C79"/>
    <w:rsid w:val="00554756"/>
    <w:rsid w:val="00557AF1"/>
    <w:rsid w:val="005602BF"/>
    <w:rsid w:val="0056037F"/>
    <w:rsid w:val="00563389"/>
    <w:rsid w:val="005638A4"/>
    <w:rsid w:val="005650B0"/>
    <w:rsid w:val="00565F1E"/>
    <w:rsid w:val="0057203A"/>
    <w:rsid w:val="0057327F"/>
    <w:rsid w:val="005735DF"/>
    <w:rsid w:val="005743E7"/>
    <w:rsid w:val="00574D21"/>
    <w:rsid w:val="00576BB1"/>
    <w:rsid w:val="005778CA"/>
    <w:rsid w:val="00583467"/>
    <w:rsid w:val="00583F1F"/>
    <w:rsid w:val="00592F37"/>
    <w:rsid w:val="005943DE"/>
    <w:rsid w:val="0059612C"/>
    <w:rsid w:val="0059766D"/>
    <w:rsid w:val="005A03D0"/>
    <w:rsid w:val="005A10A4"/>
    <w:rsid w:val="005A2E07"/>
    <w:rsid w:val="005A6E62"/>
    <w:rsid w:val="005B1988"/>
    <w:rsid w:val="005B2548"/>
    <w:rsid w:val="005B376D"/>
    <w:rsid w:val="005B40A2"/>
    <w:rsid w:val="005B60D2"/>
    <w:rsid w:val="005B70F7"/>
    <w:rsid w:val="005B7EB6"/>
    <w:rsid w:val="005C1111"/>
    <w:rsid w:val="005C3B3D"/>
    <w:rsid w:val="005C4181"/>
    <w:rsid w:val="005C6F4B"/>
    <w:rsid w:val="005D3E7E"/>
    <w:rsid w:val="005E0E13"/>
    <w:rsid w:val="005E1E54"/>
    <w:rsid w:val="005E2663"/>
    <w:rsid w:val="005E354F"/>
    <w:rsid w:val="005E4307"/>
    <w:rsid w:val="005E45BB"/>
    <w:rsid w:val="005E5021"/>
    <w:rsid w:val="005E5590"/>
    <w:rsid w:val="005E7560"/>
    <w:rsid w:val="005F04EB"/>
    <w:rsid w:val="005F2F31"/>
    <w:rsid w:val="005F3675"/>
    <w:rsid w:val="005F388D"/>
    <w:rsid w:val="005F4902"/>
    <w:rsid w:val="005F557B"/>
    <w:rsid w:val="005F5603"/>
    <w:rsid w:val="005F5D8E"/>
    <w:rsid w:val="006004E3"/>
    <w:rsid w:val="00604120"/>
    <w:rsid w:val="00604562"/>
    <w:rsid w:val="00605058"/>
    <w:rsid w:val="00605918"/>
    <w:rsid w:val="00611058"/>
    <w:rsid w:val="00612C17"/>
    <w:rsid w:val="00615A9F"/>
    <w:rsid w:val="00616400"/>
    <w:rsid w:val="0062060F"/>
    <w:rsid w:val="00620F27"/>
    <w:rsid w:val="006219FF"/>
    <w:rsid w:val="0062290B"/>
    <w:rsid w:val="00626784"/>
    <w:rsid w:val="006327CF"/>
    <w:rsid w:val="006355E8"/>
    <w:rsid w:val="0063760D"/>
    <w:rsid w:val="00642323"/>
    <w:rsid w:val="00644377"/>
    <w:rsid w:val="0064460A"/>
    <w:rsid w:val="00644F22"/>
    <w:rsid w:val="0064522D"/>
    <w:rsid w:val="0064573D"/>
    <w:rsid w:val="0064594F"/>
    <w:rsid w:val="00646450"/>
    <w:rsid w:val="00646B1A"/>
    <w:rsid w:val="00646BE7"/>
    <w:rsid w:val="0064704C"/>
    <w:rsid w:val="00647157"/>
    <w:rsid w:val="00651362"/>
    <w:rsid w:val="0065148A"/>
    <w:rsid w:val="006515CD"/>
    <w:rsid w:val="006533DC"/>
    <w:rsid w:val="00655DCE"/>
    <w:rsid w:val="00656788"/>
    <w:rsid w:val="00656D88"/>
    <w:rsid w:val="00660241"/>
    <w:rsid w:val="006605F2"/>
    <w:rsid w:val="006636CD"/>
    <w:rsid w:val="006672E7"/>
    <w:rsid w:val="00670018"/>
    <w:rsid w:val="006734B4"/>
    <w:rsid w:val="00673749"/>
    <w:rsid w:val="006754F6"/>
    <w:rsid w:val="00675BEB"/>
    <w:rsid w:val="00676348"/>
    <w:rsid w:val="006766E0"/>
    <w:rsid w:val="006819AA"/>
    <w:rsid w:val="006829F6"/>
    <w:rsid w:val="006834FA"/>
    <w:rsid w:val="00684DF8"/>
    <w:rsid w:val="006859CB"/>
    <w:rsid w:val="00685E1E"/>
    <w:rsid w:val="00693D75"/>
    <w:rsid w:val="00697DFA"/>
    <w:rsid w:val="006A0AE8"/>
    <w:rsid w:val="006A2F36"/>
    <w:rsid w:val="006A5870"/>
    <w:rsid w:val="006A5E48"/>
    <w:rsid w:val="006B05AA"/>
    <w:rsid w:val="006B3D38"/>
    <w:rsid w:val="006B4EAA"/>
    <w:rsid w:val="006B57BB"/>
    <w:rsid w:val="006C2EF3"/>
    <w:rsid w:val="006C3B90"/>
    <w:rsid w:val="006C5CBA"/>
    <w:rsid w:val="006D189B"/>
    <w:rsid w:val="006D2853"/>
    <w:rsid w:val="006D2F91"/>
    <w:rsid w:val="006E0353"/>
    <w:rsid w:val="006E1CBD"/>
    <w:rsid w:val="006E5CED"/>
    <w:rsid w:val="006E72EE"/>
    <w:rsid w:val="006E7E32"/>
    <w:rsid w:val="006F0689"/>
    <w:rsid w:val="006F30CC"/>
    <w:rsid w:val="006F5C37"/>
    <w:rsid w:val="0070004C"/>
    <w:rsid w:val="0070124C"/>
    <w:rsid w:val="00701CA6"/>
    <w:rsid w:val="0070222F"/>
    <w:rsid w:val="00703560"/>
    <w:rsid w:val="00720631"/>
    <w:rsid w:val="007211DC"/>
    <w:rsid w:val="00730CB5"/>
    <w:rsid w:val="00730D85"/>
    <w:rsid w:val="007322B3"/>
    <w:rsid w:val="00732BFA"/>
    <w:rsid w:val="00733561"/>
    <w:rsid w:val="007339C5"/>
    <w:rsid w:val="00735328"/>
    <w:rsid w:val="0074275A"/>
    <w:rsid w:val="00743247"/>
    <w:rsid w:val="00744CC6"/>
    <w:rsid w:val="007504C1"/>
    <w:rsid w:val="007526BC"/>
    <w:rsid w:val="007549E6"/>
    <w:rsid w:val="0075522E"/>
    <w:rsid w:val="007600BC"/>
    <w:rsid w:val="0076048B"/>
    <w:rsid w:val="00767B49"/>
    <w:rsid w:val="00770239"/>
    <w:rsid w:val="00775E59"/>
    <w:rsid w:val="0077665B"/>
    <w:rsid w:val="00776757"/>
    <w:rsid w:val="00776E73"/>
    <w:rsid w:val="00780293"/>
    <w:rsid w:val="00782708"/>
    <w:rsid w:val="007867AA"/>
    <w:rsid w:val="00791489"/>
    <w:rsid w:val="00791906"/>
    <w:rsid w:val="00794653"/>
    <w:rsid w:val="007975A1"/>
    <w:rsid w:val="007A135B"/>
    <w:rsid w:val="007A4A86"/>
    <w:rsid w:val="007A5436"/>
    <w:rsid w:val="007A72C8"/>
    <w:rsid w:val="007B1062"/>
    <w:rsid w:val="007B4776"/>
    <w:rsid w:val="007B5A86"/>
    <w:rsid w:val="007B768D"/>
    <w:rsid w:val="007B7D6F"/>
    <w:rsid w:val="007C0EDC"/>
    <w:rsid w:val="007C259D"/>
    <w:rsid w:val="007C2B7C"/>
    <w:rsid w:val="007C3B44"/>
    <w:rsid w:val="007C3D13"/>
    <w:rsid w:val="007C4C5E"/>
    <w:rsid w:val="007C5104"/>
    <w:rsid w:val="007C7670"/>
    <w:rsid w:val="007D5FFF"/>
    <w:rsid w:val="007D6A4F"/>
    <w:rsid w:val="007E013F"/>
    <w:rsid w:val="007E0647"/>
    <w:rsid w:val="007E30B5"/>
    <w:rsid w:val="007E76F7"/>
    <w:rsid w:val="007F02E3"/>
    <w:rsid w:val="007F0DE3"/>
    <w:rsid w:val="007F488E"/>
    <w:rsid w:val="007F5C5B"/>
    <w:rsid w:val="00800713"/>
    <w:rsid w:val="00804839"/>
    <w:rsid w:val="00806088"/>
    <w:rsid w:val="008070A8"/>
    <w:rsid w:val="00807EF4"/>
    <w:rsid w:val="0081142D"/>
    <w:rsid w:val="008136BC"/>
    <w:rsid w:val="008143B5"/>
    <w:rsid w:val="00816872"/>
    <w:rsid w:val="0082087B"/>
    <w:rsid w:val="008216BB"/>
    <w:rsid w:val="00827748"/>
    <w:rsid w:val="00827EAE"/>
    <w:rsid w:val="0083094E"/>
    <w:rsid w:val="00830DED"/>
    <w:rsid w:val="00831841"/>
    <w:rsid w:val="008343E7"/>
    <w:rsid w:val="00834B8F"/>
    <w:rsid w:val="00834D94"/>
    <w:rsid w:val="00840696"/>
    <w:rsid w:val="00843DD9"/>
    <w:rsid w:val="00846107"/>
    <w:rsid w:val="00856476"/>
    <w:rsid w:val="008579D5"/>
    <w:rsid w:val="00857C0B"/>
    <w:rsid w:val="0086014F"/>
    <w:rsid w:val="00861D14"/>
    <w:rsid w:val="008633A7"/>
    <w:rsid w:val="008637FF"/>
    <w:rsid w:val="00863C92"/>
    <w:rsid w:val="0087170D"/>
    <w:rsid w:val="00874108"/>
    <w:rsid w:val="0087497B"/>
    <w:rsid w:val="00876F0D"/>
    <w:rsid w:val="0087726F"/>
    <w:rsid w:val="008817D4"/>
    <w:rsid w:val="008841BB"/>
    <w:rsid w:val="00884B6D"/>
    <w:rsid w:val="00886D3D"/>
    <w:rsid w:val="00886FBA"/>
    <w:rsid w:val="00893AFE"/>
    <w:rsid w:val="00896414"/>
    <w:rsid w:val="008966AC"/>
    <w:rsid w:val="008A213C"/>
    <w:rsid w:val="008A5212"/>
    <w:rsid w:val="008B01F9"/>
    <w:rsid w:val="008B0C09"/>
    <w:rsid w:val="008B2F44"/>
    <w:rsid w:val="008B3318"/>
    <w:rsid w:val="008B3DE8"/>
    <w:rsid w:val="008B4651"/>
    <w:rsid w:val="008B5610"/>
    <w:rsid w:val="008B5688"/>
    <w:rsid w:val="008C5942"/>
    <w:rsid w:val="008C6D87"/>
    <w:rsid w:val="008D4C5A"/>
    <w:rsid w:val="008D4DE7"/>
    <w:rsid w:val="008D5844"/>
    <w:rsid w:val="008D5917"/>
    <w:rsid w:val="008E06A3"/>
    <w:rsid w:val="008E0807"/>
    <w:rsid w:val="008E309B"/>
    <w:rsid w:val="008E3B48"/>
    <w:rsid w:val="008E4084"/>
    <w:rsid w:val="008E6541"/>
    <w:rsid w:val="008E7F43"/>
    <w:rsid w:val="008F0F07"/>
    <w:rsid w:val="008F3F71"/>
    <w:rsid w:val="008F4BB8"/>
    <w:rsid w:val="008F765B"/>
    <w:rsid w:val="00903883"/>
    <w:rsid w:val="00905CAC"/>
    <w:rsid w:val="00911473"/>
    <w:rsid w:val="00913BFB"/>
    <w:rsid w:val="009141D0"/>
    <w:rsid w:val="00914722"/>
    <w:rsid w:val="00914A3D"/>
    <w:rsid w:val="0091621A"/>
    <w:rsid w:val="00924F6B"/>
    <w:rsid w:val="009267DB"/>
    <w:rsid w:val="00926D57"/>
    <w:rsid w:val="00927BB1"/>
    <w:rsid w:val="00931186"/>
    <w:rsid w:val="00931E68"/>
    <w:rsid w:val="00933747"/>
    <w:rsid w:val="009344A9"/>
    <w:rsid w:val="00934B31"/>
    <w:rsid w:val="00936C87"/>
    <w:rsid w:val="009373E6"/>
    <w:rsid w:val="00937A20"/>
    <w:rsid w:val="009420DB"/>
    <w:rsid w:val="00945018"/>
    <w:rsid w:val="009463AC"/>
    <w:rsid w:val="009471D3"/>
    <w:rsid w:val="0094739A"/>
    <w:rsid w:val="00952524"/>
    <w:rsid w:val="00953141"/>
    <w:rsid w:val="00955083"/>
    <w:rsid w:val="00962145"/>
    <w:rsid w:val="00965C23"/>
    <w:rsid w:val="009771CF"/>
    <w:rsid w:val="00977F4C"/>
    <w:rsid w:val="00986DE9"/>
    <w:rsid w:val="00987052"/>
    <w:rsid w:val="00991104"/>
    <w:rsid w:val="00992E9C"/>
    <w:rsid w:val="009930CD"/>
    <w:rsid w:val="009A1E34"/>
    <w:rsid w:val="009A1EF0"/>
    <w:rsid w:val="009A1FCC"/>
    <w:rsid w:val="009A2DE1"/>
    <w:rsid w:val="009A78A3"/>
    <w:rsid w:val="009B1190"/>
    <w:rsid w:val="009B219B"/>
    <w:rsid w:val="009C1513"/>
    <w:rsid w:val="009C2B2E"/>
    <w:rsid w:val="009C37BB"/>
    <w:rsid w:val="009C4488"/>
    <w:rsid w:val="009C48C2"/>
    <w:rsid w:val="009C5D08"/>
    <w:rsid w:val="009C6E50"/>
    <w:rsid w:val="009C74D7"/>
    <w:rsid w:val="009D0D88"/>
    <w:rsid w:val="009D0E1B"/>
    <w:rsid w:val="009D2063"/>
    <w:rsid w:val="009D535F"/>
    <w:rsid w:val="009D5F0D"/>
    <w:rsid w:val="009D640F"/>
    <w:rsid w:val="009D7C17"/>
    <w:rsid w:val="009E0A83"/>
    <w:rsid w:val="009E0E4C"/>
    <w:rsid w:val="009E403C"/>
    <w:rsid w:val="009E416E"/>
    <w:rsid w:val="009E4905"/>
    <w:rsid w:val="009E4E5C"/>
    <w:rsid w:val="009E73FA"/>
    <w:rsid w:val="009F03F4"/>
    <w:rsid w:val="009F2A98"/>
    <w:rsid w:val="00A000BB"/>
    <w:rsid w:val="00A01FFA"/>
    <w:rsid w:val="00A029B8"/>
    <w:rsid w:val="00A050E7"/>
    <w:rsid w:val="00A068EB"/>
    <w:rsid w:val="00A1001F"/>
    <w:rsid w:val="00A12154"/>
    <w:rsid w:val="00A13A46"/>
    <w:rsid w:val="00A140EF"/>
    <w:rsid w:val="00A14796"/>
    <w:rsid w:val="00A14CC6"/>
    <w:rsid w:val="00A1769A"/>
    <w:rsid w:val="00A17CF6"/>
    <w:rsid w:val="00A20EA8"/>
    <w:rsid w:val="00A22D5B"/>
    <w:rsid w:val="00A24E28"/>
    <w:rsid w:val="00A26734"/>
    <w:rsid w:val="00A30D29"/>
    <w:rsid w:val="00A32FB8"/>
    <w:rsid w:val="00A33F72"/>
    <w:rsid w:val="00A371ED"/>
    <w:rsid w:val="00A401C9"/>
    <w:rsid w:val="00A544CD"/>
    <w:rsid w:val="00A55AC6"/>
    <w:rsid w:val="00A55F21"/>
    <w:rsid w:val="00A56F52"/>
    <w:rsid w:val="00A60EBA"/>
    <w:rsid w:val="00A62F01"/>
    <w:rsid w:val="00A6358C"/>
    <w:rsid w:val="00A63909"/>
    <w:rsid w:val="00A64719"/>
    <w:rsid w:val="00A65581"/>
    <w:rsid w:val="00A65DB0"/>
    <w:rsid w:val="00A6676E"/>
    <w:rsid w:val="00A67D6B"/>
    <w:rsid w:val="00A727A4"/>
    <w:rsid w:val="00A7465B"/>
    <w:rsid w:val="00A76E4A"/>
    <w:rsid w:val="00A845A2"/>
    <w:rsid w:val="00A9337F"/>
    <w:rsid w:val="00A93E7D"/>
    <w:rsid w:val="00AA4D8D"/>
    <w:rsid w:val="00AB3781"/>
    <w:rsid w:val="00AB3F2C"/>
    <w:rsid w:val="00AB4727"/>
    <w:rsid w:val="00AB4898"/>
    <w:rsid w:val="00AB49F4"/>
    <w:rsid w:val="00AB4CA6"/>
    <w:rsid w:val="00AB6347"/>
    <w:rsid w:val="00AC18C4"/>
    <w:rsid w:val="00AC4835"/>
    <w:rsid w:val="00AC5D9E"/>
    <w:rsid w:val="00AD1E63"/>
    <w:rsid w:val="00AD1F38"/>
    <w:rsid w:val="00AD2A52"/>
    <w:rsid w:val="00AD37F9"/>
    <w:rsid w:val="00AD677A"/>
    <w:rsid w:val="00AE1388"/>
    <w:rsid w:val="00AE3805"/>
    <w:rsid w:val="00AE3E5D"/>
    <w:rsid w:val="00AE636A"/>
    <w:rsid w:val="00AE6AA3"/>
    <w:rsid w:val="00AF2EFC"/>
    <w:rsid w:val="00B03A6F"/>
    <w:rsid w:val="00B04463"/>
    <w:rsid w:val="00B1138E"/>
    <w:rsid w:val="00B175AC"/>
    <w:rsid w:val="00B22DBD"/>
    <w:rsid w:val="00B2362F"/>
    <w:rsid w:val="00B247B9"/>
    <w:rsid w:val="00B31E1F"/>
    <w:rsid w:val="00B35CFF"/>
    <w:rsid w:val="00B35F35"/>
    <w:rsid w:val="00B377FA"/>
    <w:rsid w:val="00B4706C"/>
    <w:rsid w:val="00B4722D"/>
    <w:rsid w:val="00B51195"/>
    <w:rsid w:val="00B53504"/>
    <w:rsid w:val="00B53CD8"/>
    <w:rsid w:val="00B601C4"/>
    <w:rsid w:val="00B627B3"/>
    <w:rsid w:val="00B62FDD"/>
    <w:rsid w:val="00B72CD1"/>
    <w:rsid w:val="00B7469A"/>
    <w:rsid w:val="00B75E08"/>
    <w:rsid w:val="00B75E27"/>
    <w:rsid w:val="00B81B77"/>
    <w:rsid w:val="00B822B3"/>
    <w:rsid w:val="00B867E3"/>
    <w:rsid w:val="00B8766A"/>
    <w:rsid w:val="00B90202"/>
    <w:rsid w:val="00B91A6E"/>
    <w:rsid w:val="00B9543C"/>
    <w:rsid w:val="00BA2AAA"/>
    <w:rsid w:val="00BA5800"/>
    <w:rsid w:val="00BA67E8"/>
    <w:rsid w:val="00BA75E7"/>
    <w:rsid w:val="00BA7DAD"/>
    <w:rsid w:val="00BB24FF"/>
    <w:rsid w:val="00BB3FDE"/>
    <w:rsid w:val="00BB3FEF"/>
    <w:rsid w:val="00BB77D8"/>
    <w:rsid w:val="00BC1BC2"/>
    <w:rsid w:val="00BD13E2"/>
    <w:rsid w:val="00BD2A60"/>
    <w:rsid w:val="00BD4F97"/>
    <w:rsid w:val="00BD63A6"/>
    <w:rsid w:val="00BE1F2E"/>
    <w:rsid w:val="00BE2834"/>
    <w:rsid w:val="00BF03A4"/>
    <w:rsid w:val="00BF36CE"/>
    <w:rsid w:val="00BF4CAF"/>
    <w:rsid w:val="00BF4F28"/>
    <w:rsid w:val="00C03413"/>
    <w:rsid w:val="00C06E9D"/>
    <w:rsid w:val="00C07627"/>
    <w:rsid w:val="00C1115B"/>
    <w:rsid w:val="00C11A60"/>
    <w:rsid w:val="00C12B5B"/>
    <w:rsid w:val="00C15D76"/>
    <w:rsid w:val="00C15FAC"/>
    <w:rsid w:val="00C22412"/>
    <w:rsid w:val="00C23E71"/>
    <w:rsid w:val="00C24F97"/>
    <w:rsid w:val="00C306BA"/>
    <w:rsid w:val="00C32135"/>
    <w:rsid w:val="00C32E3A"/>
    <w:rsid w:val="00C3599D"/>
    <w:rsid w:val="00C35B43"/>
    <w:rsid w:val="00C35E93"/>
    <w:rsid w:val="00C40817"/>
    <w:rsid w:val="00C40D2F"/>
    <w:rsid w:val="00C42188"/>
    <w:rsid w:val="00C4261B"/>
    <w:rsid w:val="00C43F8E"/>
    <w:rsid w:val="00C440F4"/>
    <w:rsid w:val="00C44BC6"/>
    <w:rsid w:val="00C466E3"/>
    <w:rsid w:val="00C46CEF"/>
    <w:rsid w:val="00C46D71"/>
    <w:rsid w:val="00C472F0"/>
    <w:rsid w:val="00C50254"/>
    <w:rsid w:val="00C50B25"/>
    <w:rsid w:val="00C52ECA"/>
    <w:rsid w:val="00C54ECE"/>
    <w:rsid w:val="00C64A4D"/>
    <w:rsid w:val="00C667EE"/>
    <w:rsid w:val="00C84695"/>
    <w:rsid w:val="00C84873"/>
    <w:rsid w:val="00C8499C"/>
    <w:rsid w:val="00C86C34"/>
    <w:rsid w:val="00C90048"/>
    <w:rsid w:val="00C90FE7"/>
    <w:rsid w:val="00C91880"/>
    <w:rsid w:val="00C95720"/>
    <w:rsid w:val="00C96287"/>
    <w:rsid w:val="00C97CF7"/>
    <w:rsid w:val="00CA1A8B"/>
    <w:rsid w:val="00CA24FA"/>
    <w:rsid w:val="00CA52E5"/>
    <w:rsid w:val="00CA5BF5"/>
    <w:rsid w:val="00CA7072"/>
    <w:rsid w:val="00CB0435"/>
    <w:rsid w:val="00CB1824"/>
    <w:rsid w:val="00CB305A"/>
    <w:rsid w:val="00CB76E3"/>
    <w:rsid w:val="00CC1FAF"/>
    <w:rsid w:val="00CC23DB"/>
    <w:rsid w:val="00CC4350"/>
    <w:rsid w:val="00CC4968"/>
    <w:rsid w:val="00CC4A12"/>
    <w:rsid w:val="00CC6AE3"/>
    <w:rsid w:val="00CC729F"/>
    <w:rsid w:val="00CD083B"/>
    <w:rsid w:val="00CD260B"/>
    <w:rsid w:val="00CD3ED9"/>
    <w:rsid w:val="00CE0C16"/>
    <w:rsid w:val="00CE1249"/>
    <w:rsid w:val="00CE2BBF"/>
    <w:rsid w:val="00CE2D41"/>
    <w:rsid w:val="00CE49A3"/>
    <w:rsid w:val="00CE73F1"/>
    <w:rsid w:val="00CF0D48"/>
    <w:rsid w:val="00CF121D"/>
    <w:rsid w:val="00CF3D7D"/>
    <w:rsid w:val="00CF3E4A"/>
    <w:rsid w:val="00CF4D58"/>
    <w:rsid w:val="00CF4DB3"/>
    <w:rsid w:val="00CF62B9"/>
    <w:rsid w:val="00D06150"/>
    <w:rsid w:val="00D062BC"/>
    <w:rsid w:val="00D06EE1"/>
    <w:rsid w:val="00D10DB6"/>
    <w:rsid w:val="00D12CBE"/>
    <w:rsid w:val="00D156FE"/>
    <w:rsid w:val="00D24B50"/>
    <w:rsid w:val="00D27D35"/>
    <w:rsid w:val="00D32219"/>
    <w:rsid w:val="00D32710"/>
    <w:rsid w:val="00D3589D"/>
    <w:rsid w:val="00D441B2"/>
    <w:rsid w:val="00D47A7F"/>
    <w:rsid w:val="00D50030"/>
    <w:rsid w:val="00D50A0A"/>
    <w:rsid w:val="00D53E3C"/>
    <w:rsid w:val="00D55144"/>
    <w:rsid w:val="00D60F06"/>
    <w:rsid w:val="00D6151A"/>
    <w:rsid w:val="00D62880"/>
    <w:rsid w:val="00D62BE1"/>
    <w:rsid w:val="00D637B5"/>
    <w:rsid w:val="00D6491C"/>
    <w:rsid w:val="00D64AD0"/>
    <w:rsid w:val="00D652D3"/>
    <w:rsid w:val="00D652EF"/>
    <w:rsid w:val="00D66A5C"/>
    <w:rsid w:val="00D72FA8"/>
    <w:rsid w:val="00D748AE"/>
    <w:rsid w:val="00D7515C"/>
    <w:rsid w:val="00D84E73"/>
    <w:rsid w:val="00D86424"/>
    <w:rsid w:val="00D873BA"/>
    <w:rsid w:val="00D87BFF"/>
    <w:rsid w:val="00D922DF"/>
    <w:rsid w:val="00D925D7"/>
    <w:rsid w:val="00D94490"/>
    <w:rsid w:val="00DA2A49"/>
    <w:rsid w:val="00DA6215"/>
    <w:rsid w:val="00DA66A0"/>
    <w:rsid w:val="00DB217A"/>
    <w:rsid w:val="00DB3048"/>
    <w:rsid w:val="00DB31DF"/>
    <w:rsid w:val="00DB412F"/>
    <w:rsid w:val="00DB7309"/>
    <w:rsid w:val="00DB7E9D"/>
    <w:rsid w:val="00DC6485"/>
    <w:rsid w:val="00DD1DA4"/>
    <w:rsid w:val="00DD3DFE"/>
    <w:rsid w:val="00DD53C8"/>
    <w:rsid w:val="00DD712A"/>
    <w:rsid w:val="00DD7BB7"/>
    <w:rsid w:val="00DE2410"/>
    <w:rsid w:val="00DE247B"/>
    <w:rsid w:val="00DF0319"/>
    <w:rsid w:val="00DF0BA0"/>
    <w:rsid w:val="00DF2282"/>
    <w:rsid w:val="00DF3106"/>
    <w:rsid w:val="00DF57D0"/>
    <w:rsid w:val="00DF5918"/>
    <w:rsid w:val="00E00E25"/>
    <w:rsid w:val="00E0120B"/>
    <w:rsid w:val="00E01E06"/>
    <w:rsid w:val="00E04B78"/>
    <w:rsid w:val="00E04DED"/>
    <w:rsid w:val="00E0705A"/>
    <w:rsid w:val="00E07FEB"/>
    <w:rsid w:val="00E11B68"/>
    <w:rsid w:val="00E15B98"/>
    <w:rsid w:val="00E17BE0"/>
    <w:rsid w:val="00E224DA"/>
    <w:rsid w:val="00E2570E"/>
    <w:rsid w:val="00E2585C"/>
    <w:rsid w:val="00E25AAB"/>
    <w:rsid w:val="00E26124"/>
    <w:rsid w:val="00E2612E"/>
    <w:rsid w:val="00E30E9A"/>
    <w:rsid w:val="00E3255D"/>
    <w:rsid w:val="00E3495F"/>
    <w:rsid w:val="00E3505B"/>
    <w:rsid w:val="00E360F3"/>
    <w:rsid w:val="00E40832"/>
    <w:rsid w:val="00E41D75"/>
    <w:rsid w:val="00E42F5B"/>
    <w:rsid w:val="00E42FA8"/>
    <w:rsid w:val="00E43062"/>
    <w:rsid w:val="00E43572"/>
    <w:rsid w:val="00E5776D"/>
    <w:rsid w:val="00E64F4E"/>
    <w:rsid w:val="00E6680F"/>
    <w:rsid w:val="00E73BEB"/>
    <w:rsid w:val="00E74D40"/>
    <w:rsid w:val="00E75D3D"/>
    <w:rsid w:val="00E77A9D"/>
    <w:rsid w:val="00E77D93"/>
    <w:rsid w:val="00E8010E"/>
    <w:rsid w:val="00E81ABC"/>
    <w:rsid w:val="00E82094"/>
    <w:rsid w:val="00E82AC0"/>
    <w:rsid w:val="00E833A7"/>
    <w:rsid w:val="00E83DEC"/>
    <w:rsid w:val="00E83EE5"/>
    <w:rsid w:val="00E83F9A"/>
    <w:rsid w:val="00E844C3"/>
    <w:rsid w:val="00E86845"/>
    <w:rsid w:val="00E906D5"/>
    <w:rsid w:val="00E9098F"/>
    <w:rsid w:val="00E909C4"/>
    <w:rsid w:val="00E914CC"/>
    <w:rsid w:val="00E917B2"/>
    <w:rsid w:val="00E93AF3"/>
    <w:rsid w:val="00E94972"/>
    <w:rsid w:val="00EA1C9C"/>
    <w:rsid w:val="00EA3DE1"/>
    <w:rsid w:val="00EA43E5"/>
    <w:rsid w:val="00EA4717"/>
    <w:rsid w:val="00EB0D16"/>
    <w:rsid w:val="00EB282C"/>
    <w:rsid w:val="00EB403A"/>
    <w:rsid w:val="00EB4DD1"/>
    <w:rsid w:val="00EB667F"/>
    <w:rsid w:val="00EB730C"/>
    <w:rsid w:val="00EC11D8"/>
    <w:rsid w:val="00EC528E"/>
    <w:rsid w:val="00EC5431"/>
    <w:rsid w:val="00EC6A56"/>
    <w:rsid w:val="00ED4219"/>
    <w:rsid w:val="00ED4667"/>
    <w:rsid w:val="00EE358D"/>
    <w:rsid w:val="00EE4DC6"/>
    <w:rsid w:val="00EE4F1E"/>
    <w:rsid w:val="00EE5963"/>
    <w:rsid w:val="00EE5F8E"/>
    <w:rsid w:val="00EE698D"/>
    <w:rsid w:val="00EE70FF"/>
    <w:rsid w:val="00EF1213"/>
    <w:rsid w:val="00EF4F68"/>
    <w:rsid w:val="00EF56CF"/>
    <w:rsid w:val="00EF580F"/>
    <w:rsid w:val="00EF65BC"/>
    <w:rsid w:val="00F02839"/>
    <w:rsid w:val="00F03008"/>
    <w:rsid w:val="00F03148"/>
    <w:rsid w:val="00F032D9"/>
    <w:rsid w:val="00F038E0"/>
    <w:rsid w:val="00F04DD3"/>
    <w:rsid w:val="00F05A96"/>
    <w:rsid w:val="00F06E47"/>
    <w:rsid w:val="00F07A36"/>
    <w:rsid w:val="00F10A5E"/>
    <w:rsid w:val="00F118FF"/>
    <w:rsid w:val="00F1299C"/>
    <w:rsid w:val="00F13376"/>
    <w:rsid w:val="00F13671"/>
    <w:rsid w:val="00F151D1"/>
    <w:rsid w:val="00F15CC6"/>
    <w:rsid w:val="00F21AA9"/>
    <w:rsid w:val="00F22248"/>
    <w:rsid w:val="00F2447C"/>
    <w:rsid w:val="00F2577F"/>
    <w:rsid w:val="00F3052E"/>
    <w:rsid w:val="00F30D4E"/>
    <w:rsid w:val="00F30EB2"/>
    <w:rsid w:val="00F347C6"/>
    <w:rsid w:val="00F41AF7"/>
    <w:rsid w:val="00F42188"/>
    <w:rsid w:val="00F44437"/>
    <w:rsid w:val="00F45B06"/>
    <w:rsid w:val="00F46C04"/>
    <w:rsid w:val="00F522BA"/>
    <w:rsid w:val="00F538A0"/>
    <w:rsid w:val="00F5447B"/>
    <w:rsid w:val="00F57370"/>
    <w:rsid w:val="00F614B7"/>
    <w:rsid w:val="00F639B8"/>
    <w:rsid w:val="00F661DC"/>
    <w:rsid w:val="00F71A82"/>
    <w:rsid w:val="00F75EFC"/>
    <w:rsid w:val="00F8126B"/>
    <w:rsid w:val="00F850D9"/>
    <w:rsid w:val="00F86054"/>
    <w:rsid w:val="00F8728A"/>
    <w:rsid w:val="00F87992"/>
    <w:rsid w:val="00F925A6"/>
    <w:rsid w:val="00F949C8"/>
    <w:rsid w:val="00F97257"/>
    <w:rsid w:val="00F97E77"/>
    <w:rsid w:val="00FA31E7"/>
    <w:rsid w:val="00FA4495"/>
    <w:rsid w:val="00FA4E01"/>
    <w:rsid w:val="00FA7F0D"/>
    <w:rsid w:val="00FB1790"/>
    <w:rsid w:val="00FB3C1B"/>
    <w:rsid w:val="00FB46B2"/>
    <w:rsid w:val="00FC0F73"/>
    <w:rsid w:val="00FC13AC"/>
    <w:rsid w:val="00FC1F0C"/>
    <w:rsid w:val="00FC3B05"/>
    <w:rsid w:val="00FC3BC8"/>
    <w:rsid w:val="00FC40FA"/>
    <w:rsid w:val="00FC5281"/>
    <w:rsid w:val="00FC5F99"/>
    <w:rsid w:val="00FD02D2"/>
    <w:rsid w:val="00FD439B"/>
    <w:rsid w:val="00FD5AB0"/>
    <w:rsid w:val="00FD5DDF"/>
    <w:rsid w:val="00FE0839"/>
    <w:rsid w:val="00FE2CB7"/>
    <w:rsid w:val="00FE3A73"/>
    <w:rsid w:val="00FE3BF1"/>
    <w:rsid w:val="00FE6E04"/>
    <w:rsid w:val="00FE720D"/>
    <w:rsid w:val="00FF0708"/>
    <w:rsid w:val="00FF0878"/>
    <w:rsid w:val="00FF210C"/>
    <w:rsid w:val="00FF32A9"/>
    <w:rsid w:val="00FF399B"/>
    <w:rsid w:val="00FF50AE"/>
    <w:rsid w:val="00FF572D"/>
    <w:rsid w:val="00FF5E3D"/>
    <w:rsid w:val="00FF6AFC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F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76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8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0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3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8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81639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0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38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39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ru/vo-sbor-uplata-ru/view/individualnyj-predprinimatel-osuschestvljaet-dejatelnost-v-sfere-roznichnoj-torgovli-odnako-tovar-v-magazine-12665/" TargetMode="External"/><Relationship Id="rId13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f.gov.by/ru/vo-sbor-uplata-ru/view/individualnyj-predprinimatel-osuschestvljaet-dejatelnost-v-sfere-roznichnoj-torgovli-odnako-tovar-v-magazine-12665/" TargetMode="External"/><Relationship Id="rId12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Relationship Id="rId17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sf.gov.by/uploads/folderForLinks/h12100118-1626728400.pdf" TargetMode="External"/><Relationship Id="rId11" Type="http://schemas.openxmlformats.org/officeDocument/2006/relationships/hyperlink" Target="https://www.ssf.gov.by/ru/vo-sbor-uplata-ru/view/individualnyj-predprinimatel-osuschestvljaet-dejatelnost-v-sfere-roznichnoj-torgovli-odnako-tovar-v-magazine-12665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Relationship Id="rId10" Type="http://schemas.openxmlformats.org/officeDocument/2006/relationships/hyperlink" Target="https://www.ssf.gov.by/uploads/folderForLinks/h12100118-162672840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sf.gov.by/ru/vo-sbor-uplata-ru/view/individualnyj-predprinimatel-osuschestvljaet-dejatelnost-v-sfere-roznichnoj-torgovli-odnako-tovar-v-magazine-12665/" TargetMode="External"/><Relationship Id="rId14" Type="http://schemas.openxmlformats.org/officeDocument/2006/relationships/hyperlink" Target="https://www.ssf.gov.by/ru/vo-sbor-uplata-ru/view/individualnyj-predprinimatel-ip-javljajuschijsja-odnim-iz-uchreditelej-organizatsii-okazyvaet-uslugi-po-135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2242</Words>
  <Characters>12780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Жанна Викторовна</dc:creator>
  <cp:keywords/>
  <dc:description/>
  <cp:lastModifiedBy>Galkovskaya_EN</cp:lastModifiedBy>
  <cp:revision>2</cp:revision>
  <dcterms:created xsi:type="dcterms:W3CDTF">2023-01-18T06:37:00Z</dcterms:created>
  <dcterms:modified xsi:type="dcterms:W3CDTF">2023-01-18T08:41:00Z</dcterms:modified>
</cp:coreProperties>
</file>