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A6E" w:rsidRDefault="003A2ED7" w:rsidP="00325A6E">
      <w:pPr>
        <w:autoSpaceDE w:val="0"/>
        <w:autoSpaceDN w:val="0"/>
        <w:adjustRightInd w:val="0"/>
        <w:jc w:val="center"/>
        <w:rPr>
          <w:b/>
          <w:sz w:val="30"/>
          <w:szCs w:val="30"/>
        </w:rPr>
      </w:pPr>
      <w:r w:rsidRPr="00325A6E">
        <w:rPr>
          <w:b/>
          <w:sz w:val="30"/>
          <w:szCs w:val="30"/>
        </w:rPr>
        <w:t>ПРЕДУПРЕДИМ НАСИЛИЕ В СЕМЬЕ.</w:t>
      </w:r>
    </w:p>
    <w:p w:rsidR="00325A6E" w:rsidRPr="00835133" w:rsidRDefault="00325A6E" w:rsidP="00325A6E">
      <w:pPr>
        <w:autoSpaceDE w:val="0"/>
        <w:autoSpaceDN w:val="0"/>
        <w:adjustRightInd w:val="0"/>
        <w:jc w:val="center"/>
        <w:rPr>
          <w:b/>
          <w:sz w:val="28"/>
          <w:szCs w:val="28"/>
        </w:rPr>
      </w:pPr>
    </w:p>
    <w:p w:rsidR="000061DA" w:rsidRPr="00835133" w:rsidRDefault="00325A6E" w:rsidP="00325A6E">
      <w:pPr>
        <w:autoSpaceDE w:val="0"/>
        <w:autoSpaceDN w:val="0"/>
        <w:adjustRightInd w:val="0"/>
        <w:jc w:val="both"/>
        <w:rPr>
          <w:b/>
          <w:sz w:val="28"/>
          <w:szCs w:val="28"/>
        </w:rPr>
      </w:pPr>
      <w:r w:rsidRPr="00835133">
        <w:rPr>
          <w:sz w:val="28"/>
          <w:szCs w:val="28"/>
        </w:rPr>
        <w:tab/>
      </w:r>
      <w:r w:rsidR="000061DA" w:rsidRPr="00835133">
        <w:rPr>
          <w:sz w:val="28"/>
          <w:szCs w:val="28"/>
        </w:rPr>
        <w:t>Прокуратурой Мстиславского района совместно с другими государственными органами принимаются</w:t>
      </w:r>
      <w:r w:rsidR="00AA08F4" w:rsidRPr="00835133">
        <w:rPr>
          <w:sz w:val="28"/>
          <w:szCs w:val="28"/>
        </w:rPr>
        <w:t xml:space="preserve"> определенные </w:t>
      </w:r>
      <w:r w:rsidR="000061DA" w:rsidRPr="00835133">
        <w:rPr>
          <w:sz w:val="28"/>
          <w:szCs w:val="28"/>
        </w:rPr>
        <w:t xml:space="preserve"> меры по предупреждению семейно-бытовых преступлений и правонарушений, связанных с насилием.</w:t>
      </w:r>
    </w:p>
    <w:p w:rsidR="000061DA" w:rsidRPr="00835133" w:rsidRDefault="000061DA" w:rsidP="00114CA7">
      <w:pPr>
        <w:autoSpaceDE w:val="0"/>
        <w:autoSpaceDN w:val="0"/>
        <w:adjustRightInd w:val="0"/>
        <w:ind w:firstLine="709"/>
        <w:jc w:val="both"/>
        <w:rPr>
          <w:sz w:val="28"/>
          <w:szCs w:val="28"/>
        </w:rPr>
      </w:pPr>
      <w:r w:rsidRPr="00835133">
        <w:rPr>
          <w:sz w:val="28"/>
          <w:szCs w:val="28"/>
        </w:rPr>
        <w:t xml:space="preserve">Так, </w:t>
      </w:r>
      <w:r w:rsidR="00AA08F4" w:rsidRPr="00835133">
        <w:rPr>
          <w:sz w:val="28"/>
          <w:szCs w:val="28"/>
        </w:rPr>
        <w:t xml:space="preserve">за 2021 год </w:t>
      </w:r>
      <w:r w:rsidR="003E4837" w:rsidRPr="00835133">
        <w:rPr>
          <w:sz w:val="28"/>
          <w:szCs w:val="28"/>
        </w:rPr>
        <w:t xml:space="preserve">прокуратурой района по профилактическим статьям было возбуждено 7 уголовных дел, а </w:t>
      </w:r>
      <w:r w:rsidRPr="00835133">
        <w:rPr>
          <w:sz w:val="28"/>
          <w:szCs w:val="28"/>
        </w:rPr>
        <w:t xml:space="preserve">в </w:t>
      </w:r>
      <w:r w:rsidR="003E4837" w:rsidRPr="00835133">
        <w:rPr>
          <w:sz w:val="28"/>
          <w:szCs w:val="28"/>
        </w:rPr>
        <w:t>истекшем периоде 2022 уже в</w:t>
      </w:r>
      <w:r w:rsidR="00CB33F5" w:rsidRPr="00835133">
        <w:rPr>
          <w:sz w:val="28"/>
          <w:szCs w:val="28"/>
        </w:rPr>
        <w:t>озбуждено</w:t>
      </w:r>
      <w:r w:rsidR="003E4837" w:rsidRPr="00835133">
        <w:rPr>
          <w:sz w:val="28"/>
          <w:szCs w:val="28"/>
        </w:rPr>
        <w:t xml:space="preserve"> 4</w:t>
      </w:r>
      <w:r w:rsidR="00CB33F5" w:rsidRPr="00835133">
        <w:rPr>
          <w:sz w:val="28"/>
          <w:szCs w:val="28"/>
        </w:rPr>
        <w:t xml:space="preserve"> уголовн</w:t>
      </w:r>
      <w:r w:rsidR="003E4837" w:rsidRPr="00835133">
        <w:rPr>
          <w:sz w:val="28"/>
          <w:szCs w:val="28"/>
        </w:rPr>
        <w:t>ых</w:t>
      </w:r>
      <w:r w:rsidR="00CB33F5" w:rsidRPr="00835133">
        <w:rPr>
          <w:sz w:val="28"/>
          <w:szCs w:val="28"/>
        </w:rPr>
        <w:t xml:space="preserve"> дел</w:t>
      </w:r>
      <w:r w:rsidR="003E4837" w:rsidRPr="00835133">
        <w:rPr>
          <w:sz w:val="28"/>
          <w:szCs w:val="28"/>
        </w:rPr>
        <w:t>а, из них 3</w:t>
      </w:r>
      <w:r w:rsidR="00CB33F5" w:rsidRPr="00835133">
        <w:rPr>
          <w:sz w:val="28"/>
          <w:szCs w:val="28"/>
        </w:rPr>
        <w:t xml:space="preserve"> по факт</w:t>
      </w:r>
      <w:r w:rsidR="003E4837" w:rsidRPr="00835133">
        <w:rPr>
          <w:sz w:val="28"/>
          <w:szCs w:val="28"/>
        </w:rPr>
        <w:t>ам</w:t>
      </w:r>
      <w:r w:rsidR="00CB33F5" w:rsidRPr="00835133">
        <w:rPr>
          <w:sz w:val="28"/>
          <w:szCs w:val="28"/>
        </w:rPr>
        <w:t xml:space="preserve"> истязания</w:t>
      </w:r>
      <w:r w:rsidR="003E4837" w:rsidRPr="00835133">
        <w:rPr>
          <w:sz w:val="28"/>
          <w:szCs w:val="28"/>
        </w:rPr>
        <w:t xml:space="preserve"> и 1 уголовное дело по факту угрозы убийством.</w:t>
      </w:r>
    </w:p>
    <w:p w:rsidR="00E21C59" w:rsidRPr="00835133" w:rsidRDefault="00E21C59" w:rsidP="00114CA7">
      <w:pPr>
        <w:autoSpaceDE w:val="0"/>
        <w:autoSpaceDN w:val="0"/>
        <w:adjustRightInd w:val="0"/>
        <w:ind w:firstLine="709"/>
        <w:jc w:val="both"/>
        <w:rPr>
          <w:sz w:val="28"/>
          <w:szCs w:val="28"/>
        </w:rPr>
      </w:pPr>
      <w:r w:rsidRPr="00835133">
        <w:rPr>
          <w:sz w:val="28"/>
          <w:szCs w:val="28"/>
        </w:rPr>
        <w:t>Кроме того, прокуратурой района во взаимодействии с Мстиславским РОВД проводится профилактические мероприятия, направленные на предупреждение тяжк</w:t>
      </w:r>
      <w:r w:rsidR="00325A6E" w:rsidRPr="00835133">
        <w:rPr>
          <w:sz w:val="28"/>
          <w:szCs w:val="28"/>
        </w:rPr>
        <w:t xml:space="preserve">их и особо тяжких преступлений </w:t>
      </w:r>
      <w:r w:rsidRPr="00835133">
        <w:rPr>
          <w:sz w:val="28"/>
          <w:szCs w:val="28"/>
        </w:rPr>
        <w:t xml:space="preserve">против жизни и здоровья граждан. В отношении лиц, допускающих скандалы в семьях </w:t>
      </w:r>
      <w:r w:rsidR="00157652" w:rsidRPr="00835133">
        <w:rPr>
          <w:sz w:val="28"/>
          <w:szCs w:val="28"/>
        </w:rPr>
        <w:t>возбуждено 3 административных производства и им объявлено 5 официальных предупреждений о недопустимости подобных нарушений впредь.</w:t>
      </w:r>
      <w:bookmarkStart w:id="0" w:name="_GoBack"/>
      <w:bookmarkEnd w:id="0"/>
    </w:p>
    <w:p w:rsidR="00E715B6" w:rsidRPr="00835133" w:rsidRDefault="003A2ED7" w:rsidP="00114CA7">
      <w:pPr>
        <w:pStyle w:val="a4"/>
        <w:spacing w:before="0" w:beforeAutospacing="0" w:after="0" w:afterAutospacing="0"/>
        <w:ind w:firstLine="709"/>
        <w:jc w:val="both"/>
        <w:rPr>
          <w:rFonts w:eastAsia="Calibri"/>
          <w:sz w:val="28"/>
          <w:szCs w:val="28"/>
          <w:lang w:eastAsia="en-US"/>
        </w:rPr>
      </w:pPr>
      <w:r w:rsidRPr="00835133">
        <w:rPr>
          <w:sz w:val="28"/>
          <w:szCs w:val="28"/>
        </w:rPr>
        <w:t>Так, по требованию прокуратуры к административной ответственности привлечен</w:t>
      </w:r>
      <w:r w:rsidR="000061DA" w:rsidRPr="00835133">
        <w:rPr>
          <w:sz w:val="28"/>
          <w:szCs w:val="28"/>
        </w:rPr>
        <w:t xml:space="preserve"> гражданин </w:t>
      </w:r>
      <w:r w:rsidR="00E715B6" w:rsidRPr="00835133">
        <w:rPr>
          <w:rFonts w:eastAsia="Calibri"/>
          <w:sz w:val="28"/>
          <w:szCs w:val="28"/>
          <w:lang w:eastAsia="en-US"/>
        </w:rPr>
        <w:t>Рыбаков А.В. проживающий по адресу: г. Мстиславль,  пер. Крылова, д. 2а, который 10.01.2022 около 18 часов 00 минут, находясь по указанному адресу, устроил со своей сожительницей скандал, в ходе которого громко кричал, выражался в ее адрес нецензурной бранью, а впоследствии избил ее, чем причинил ей легкие телесные повреждения, не повлекшие за собой кратковременного расстройства здоровья или незначительной стойкой утраты трудоспособности.</w:t>
      </w:r>
    </w:p>
    <w:p w:rsidR="00CB33F5" w:rsidRPr="00835133" w:rsidRDefault="00CB33F5" w:rsidP="00114CA7">
      <w:pPr>
        <w:autoSpaceDE w:val="0"/>
        <w:autoSpaceDN w:val="0"/>
        <w:adjustRightInd w:val="0"/>
        <w:ind w:firstLine="709"/>
        <w:jc w:val="both"/>
        <w:rPr>
          <w:sz w:val="28"/>
          <w:szCs w:val="28"/>
        </w:rPr>
      </w:pPr>
      <w:r w:rsidRPr="00835133">
        <w:rPr>
          <w:sz w:val="28"/>
          <w:szCs w:val="28"/>
        </w:rPr>
        <w:t>Подобные действия влекут административную ответственность по ст.9.1 КоАП Республики Беларусь в виде штрафа до 30 базовых величин или административного ареста.</w:t>
      </w:r>
    </w:p>
    <w:p w:rsidR="00C7203D" w:rsidRPr="00835133" w:rsidRDefault="00C7203D" w:rsidP="00114CA7">
      <w:pPr>
        <w:pStyle w:val="ConsPlusNormal"/>
        <w:ind w:firstLine="540"/>
        <w:jc w:val="both"/>
        <w:rPr>
          <w:rFonts w:ascii="Times New Roman" w:hAnsi="Times New Roman" w:cs="Times New Roman"/>
          <w:sz w:val="28"/>
          <w:szCs w:val="28"/>
        </w:rPr>
      </w:pPr>
      <w:r w:rsidRPr="00835133">
        <w:rPr>
          <w:rFonts w:ascii="Times New Roman" w:eastAsia="Calibri" w:hAnsi="Times New Roman" w:cs="Times New Roman"/>
          <w:sz w:val="28"/>
          <w:szCs w:val="28"/>
          <w:lang w:eastAsia="en-US"/>
        </w:rPr>
        <w:t xml:space="preserve">Хочется напомнить лицам, которые допускают насилие в отношении своих близких, что в случае причинения телесных повреждений, повлекших кратковременное расстройство здоровья, может наступить ответственность по ст.153 УК, </w:t>
      </w:r>
      <w:r w:rsidR="00096301" w:rsidRPr="00835133">
        <w:rPr>
          <w:rFonts w:ascii="Times New Roman" w:eastAsia="Calibri" w:hAnsi="Times New Roman" w:cs="Times New Roman"/>
          <w:sz w:val="28"/>
          <w:szCs w:val="28"/>
          <w:lang w:eastAsia="en-US"/>
        </w:rPr>
        <w:t xml:space="preserve">наказание по которой предусматривает </w:t>
      </w:r>
      <w:r w:rsidR="00096301" w:rsidRPr="00835133">
        <w:rPr>
          <w:rFonts w:ascii="Times New Roman" w:hAnsi="Times New Roman" w:cs="Times New Roman"/>
          <w:sz w:val="28"/>
          <w:szCs w:val="28"/>
        </w:rPr>
        <w:t>общественные работы, или штраф, или исправительные работы на срок до одного года, или арест.</w:t>
      </w:r>
      <w:r w:rsidR="00DE5107" w:rsidRPr="00835133">
        <w:rPr>
          <w:rFonts w:ascii="Times New Roman" w:hAnsi="Times New Roman" w:cs="Times New Roman"/>
          <w:sz w:val="28"/>
          <w:szCs w:val="28"/>
        </w:rPr>
        <w:t xml:space="preserve"> Ответственность по ст.154 УК наступает в случаях систематического нанесения побоев потерпевшему, </w:t>
      </w:r>
      <w:r w:rsidR="00DE5107" w:rsidRPr="00835133">
        <w:rPr>
          <w:rFonts w:ascii="Times New Roman" w:eastAsia="Calibri" w:hAnsi="Times New Roman" w:cs="Times New Roman"/>
          <w:sz w:val="28"/>
          <w:szCs w:val="28"/>
          <w:lang w:eastAsia="en-US"/>
        </w:rPr>
        <w:t>наказание покоторой предусматривает</w:t>
      </w:r>
      <w:r w:rsidR="00DE5107" w:rsidRPr="00835133">
        <w:rPr>
          <w:rFonts w:ascii="Times New Roman" w:hAnsi="Times New Roman" w:cs="Times New Roman"/>
          <w:sz w:val="28"/>
          <w:szCs w:val="28"/>
        </w:rPr>
        <w:t>ограничением свободы на срок от одного года до трех лет со штрафом или без штрафа или лишением свободы на срок от одного года до пяти лет со штрафом или без штрафа.</w:t>
      </w:r>
      <w:r w:rsidR="001459F0" w:rsidRPr="00835133">
        <w:rPr>
          <w:rFonts w:ascii="Times New Roman" w:hAnsi="Times New Roman" w:cs="Times New Roman"/>
          <w:sz w:val="28"/>
          <w:szCs w:val="28"/>
        </w:rPr>
        <w:t xml:space="preserve">Ответственность по ст.186 УК наступает в случаяхугрозы убийством, причинения тяжких телесных повреждений или уничтожение имущества </w:t>
      </w:r>
      <w:proofErr w:type="spellStart"/>
      <w:r w:rsidR="001459F0" w:rsidRPr="00835133">
        <w:rPr>
          <w:rFonts w:ascii="Times New Roman" w:hAnsi="Times New Roman" w:cs="Times New Roman"/>
          <w:sz w:val="28"/>
          <w:szCs w:val="28"/>
        </w:rPr>
        <w:t>общеопасным</w:t>
      </w:r>
      <w:proofErr w:type="spellEnd"/>
      <w:r w:rsidR="001459F0" w:rsidRPr="00835133">
        <w:rPr>
          <w:rFonts w:ascii="Times New Roman" w:hAnsi="Times New Roman" w:cs="Times New Roman"/>
          <w:sz w:val="28"/>
          <w:szCs w:val="28"/>
        </w:rPr>
        <w:t xml:space="preserve"> способом, если имелись основания опасаться ее осуществления. За указанные деяния лицо может понести наказание в виде  общественных работ, штрафа, или исправительными работами на срок до одного года, или арестом, или ограничением свободы на срок до трех лет, или лишением свободы на тот же срок.</w:t>
      </w:r>
    </w:p>
    <w:p w:rsidR="003A2ED7" w:rsidRPr="00835133" w:rsidRDefault="00325A6E" w:rsidP="00114CA7">
      <w:pPr>
        <w:pStyle w:val="a4"/>
        <w:spacing w:before="0" w:beforeAutospacing="0" w:after="0" w:afterAutospacing="0"/>
        <w:jc w:val="both"/>
        <w:rPr>
          <w:rFonts w:eastAsia="Calibri"/>
          <w:sz w:val="28"/>
          <w:szCs w:val="28"/>
          <w:lang w:eastAsia="en-US"/>
        </w:rPr>
      </w:pPr>
      <w:r w:rsidRPr="00835133">
        <w:rPr>
          <w:rFonts w:eastAsia="Calibri"/>
          <w:sz w:val="28"/>
          <w:szCs w:val="28"/>
          <w:lang w:eastAsia="en-US"/>
        </w:rPr>
        <w:tab/>
      </w:r>
      <w:r w:rsidR="003A2ED7" w:rsidRPr="00835133">
        <w:rPr>
          <w:rFonts w:eastAsia="Calibri"/>
          <w:sz w:val="28"/>
          <w:szCs w:val="28"/>
          <w:lang w:eastAsia="en-US"/>
        </w:rPr>
        <w:t>Работа по профилактике данного вида правонарушений будет усилена.</w:t>
      </w:r>
    </w:p>
    <w:p w:rsidR="00C7203D" w:rsidRPr="00835133" w:rsidRDefault="00C7203D" w:rsidP="00114CA7">
      <w:pPr>
        <w:pStyle w:val="a4"/>
        <w:spacing w:before="0" w:beforeAutospacing="0" w:after="0" w:afterAutospacing="0"/>
        <w:jc w:val="both"/>
        <w:rPr>
          <w:rFonts w:eastAsia="Calibri"/>
          <w:sz w:val="28"/>
          <w:szCs w:val="28"/>
          <w:lang w:eastAsia="en-US"/>
        </w:rPr>
      </w:pPr>
    </w:p>
    <w:p w:rsidR="00C7203D" w:rsidRPr="00835133" w:rsidRDefault="00C7203D" w:rsidP="00114CA7">
      <w:pPr>
        <w:pStyle w:val="a4"/>
        <w:spacing w:before="0" w:beforeAutospacing="0" w:after="0" w:afterAutospacing="0"/>
        <w:jc w:val="both"/>
        <w:rPr>
          <w:rFonts w:eastAsia="Calibri"/>
          <w:sz w:val="28"/>
          <w:szCs w:val="28"/>
          <w:lang w:eastAsia="en-US"/>
        </w:rPr>
      </w:pPr>
      <w:r w:rsidRPr="00835133">
        <w:rPr>
          <w:rFonts w:eastAsia="Calibri"/>
          <w:sz w:val="28"/>
          <w:szCs w:val="28"/>
          <w:lang w:eastAsia="en-US"/>
        </w:rPr>
        <w:t>Прокурор Мстиславского района</w:t>
      </w:r>
    </w:p>
    <w:p w:rsidR="00C7203D" w:rsidRPr="00835133" w:rsidRDefault="00C7203D" w:rsidP="00114CA7">
      <w:pPr>
        <w:pStyle w:val="a4"/>
        <w:spacing w:before="0" w:beforeAutospacing="0" w:after="0" w:afterAutospacing="0"/>
        <w:jc w:val="both"/>
        <w:rPr>
          <w:rFonts w:eastAsia="Calibri"/>
          <w:sz w:val="28"/>
          <w:szCs w:val="28"/>
          <w:lang w:eastAsia="en-US"/>
        </w:rPr>
      </w:pPr>
      <w:r w:rsidRPr="00835133">
        <w:rPr>
          <w:rFonts w:eastAsia="Calibri"/>
          <w:sz w:val="28"/>
          <w:szCs w:val="28"/>
          <w:lang w:eastAsia="en-US"/>
        </w:rPr>
        <w:t>старший советник юстиции</w:t>
      </w:r>
      <w:r w:rsidR="00114CA7" w:rsidRPr="00835133">
        <w:rPr>
          <w:rFonts w:eastAsia="Calibri"/>
          <w:sz w:val="28"/>
          <w:szCs w:val="28"/>
          <w:lang w:eastAsia="en-US"/>
        </w:rPr>
        <w:tab/>
      </w:r>
      <w:r w:rsidR="00114CA7" w:rsidRPr="00835133">
        <w:rPr>
          <w:rFonts w:eastAsia="Calibri"/>
          <w:sz w:val="28"/>
          <w:szCs w:val="28"/>
          <w:lang w:eastAsia="en-US"/>
        </w:rPr>
        <w:tab/>
      </w:r>
      <w:r w:rsidR="00114CA7" w:rsidRPr="00835133">
        <w:rPr>
          <w:rFonts w:eastAsia="Calibri"/>
          <w:sz w:val="28"/>
          <w:szCs w:val="28"/>
          <w:lang w:eastAsia="en-US"/>
        </w:rPr>
        <w:tab/>
      </w:r>
      <w:r w:rsidR="00114CA7" w:rsidRPr="00835133">
        <w:rPr>
          <w:rFonts w:eastAsia="Calibri"/>
          <w:sz w:val="28"/>
          <w:szCs w:val="28"/>
          <w:lang w:eastAsia="en-US"/>
        </w:rPr>
        <w:tab/>
      </w:r>
      <w:r w:rsidR="00114CA7" w:rsidRPr="00835133">
        <w:rPr>
          <w:rFonts w:eastAsia="Calibri"/>
          <w:sz w:val="28"/>
          <w:szCs w:val="28"/>
          <w:lang w:eastAsia="en-US"/>
        </w:rPr>
        <w:tab/>
      </w:r>
      <w:r w:rsidR="00114CA7" w:rsidRPr="00835133">
        <w:rPr>
          <w:rFonts w:eastAsia="Calibri"/>
          <w:sz w:val="28"/>
          <w:szCs w:val="28"/>
          <w:lang w:eastAsia="en-US"/>
        </w:rPr>
        <w:tab/>
      </w:r>
      <w:r w:rsidRPr="00835133">
        <w:rPr>
          <w:rFonts w:eastAsia="Calibri"/>
          <w:sz w:val="28"/>
          <w:szCs w:val="28"/>
          <w:lang w:eastAsia="en-US"/>
        </w:rPr>
        <w:t xml:space="preserve">В.Н. </w:t>
      </w:r>
      <w:proofErr w:type="spellStart"/>
      <w:r w:rsidRPr="00835133">
        <w:rPr>
          <w:rFonts w:eastAsia="Calibri"/>
          <w:sz w:val="28"/>
          <w:szCs w:val="28"/>
          <w:lang w:eastAsia="en-US"/>
        </w:rPr>
        <w:t>Тривайло</w:t>
      </w:r>
      <w:proofErr w:type="spellEnd"/>
    </w:p>
    <w:sectPr w:rsidR="00C7203D" w:rsidRPr="00835133" w:rsidSect="00114CA7">
      <w:pgSz w:w="11906" w:h="16838"/>
      <w:pgMar w:top="567" w:right="566"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0061DA"/>
    <w:rsid w:val="000061DA"/>
    <w:rsid w:val="00096301"/>
    <w:rsid w:val="00114CA7"/>
    <w:rsid w:val="001459F0"/>
    <w:rsid w:val="00157652"/>
    <w:rsid w:val="0020069B"/>
    <w:rsid w:val="00325A6E"/>
    <w:rsid w:val="003A2ED7"/>
    <w:rsid w:val="003E4837"/>
    <w:rsid w:val="00516467"/>
    <w:rsid w:val="007205D8"/>
    <w:rsid w:val="00733475"/>
    <w:rsid w:val="007549CD"/>
    <w:rsid w:val="00835133"/>
    <w:rsid w:val="0089071A"/>
    <w:rsid w:val="00AA08F4"/>
    <w:rsid w:val="00AB18E9"/>
    <w:rsid w:val="00C032A0"/>
    <w:rsid w:val="00C7203D"/>
    <w:rsid w:val="00CB33F5"/>
    <w:rsid w:val="00DB3A4D"/>
    <w:rsid w:val="00DD3F30"/>
    <w:rsid w:val="00DE5107"/>
    <w:rsid w:val="00E21C59"/>
    <w:rsid w:val="00E715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1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061DA"/>
    <w:rPr>
      <w:color w:val="0000FF"/>
      <w:u w:val="single"/>
    </w:rPr>
  </w:style>
  <w:style w:type="paragraph" w:styleId="a4">
    <w:name w:val="Normal (Web)"/>
    <w:basedOn w:val="a"/>
    <w:rsid w:val="000061DA"/>
    <w:pPr>
      <w:spacing w:before="100" w:beforeAutospacing="1" w:after="100" w:afterAutospacing="1"/>
    </w:pPr>
  </w:style>
  <w:style w:type="paragraph" w:customStyle="1" w:styleId="ConsPlusNormal">
    <w:name w:val="ConsPlusNormal"/>
    <w:rsid w:val="00096301"/>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1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061DA"/>
    <w:rPr>
      <w:color w:val="0000FF"/>
      <w:u w:val="single"/>
    </w:rPr>
  </w:style>
  <w:style w:type="paragraph" w:styleId="a4">
    <w:name w:val="Normal (Web)"/>
    <w:basedOn w:val="a"/>
    <w:rsid w:val="000061DA"/>
    <w:pPr>
      <w:spacing w:before="100" w:beforeAutospacing="1" w:after="100" w:afterAutospacing="1"/>
    </w:pPr>
  </w:style>
  <w:style w:type="paragraph" w:customStyle="1" w:styleId="ConsPlusNormal">
    <w:name w:val="ConsPlusNormal"/>
    <w:rsid w:val="00096301"/>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40B07-4EC5-4F53-A1F3-A924D151F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412</Words>
  <Characters>2350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123</cp:lastModifiedBy>
  <cp:revision>24</cp:revision>
  <cp:lastPrinted>2021-02-24T11:21:00Z</cp:lastPrinted>
  <dcterms:created xsi:type="dcterms:W3CDTF">2021-02-24T09:40:00Z</dcterms:created>
  <dcterms:modified xsi:type="dcterms:W3CDTF">2022-03-24T08:37:00Z</dcterms:modified>
</cp:coreProperties>
</file>