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bookmarkStart w:id="0" w:name="_GoBack"/>
      <w:bookmarkEnd w:id="0"/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C014D4">
        <w:rPr>
          <w:sz w:val="30"/>
          <w:szCs w:val="30"/>
        </w:rPr>
        <w:t>о втором</w:t>
      </w:r>
      <w:r>
        <w:rPr>
          <w:sz w:val="30"/>
          <w:szCs w:val="30"/>
        </w:rPr>
        <w:t xml:space="preserve"> </w:t>
      </w:r>
      <w:r w:rsidR="003D6D80">
        <w:rPr>
          <w:sz w:val="30"/>
          <w:szCs w:val="30"/>
        </w:rPr>
        <w:t>полугодии</w:t>
      </w:r>
      <w:r>
        <w:rPr>
          <w:sz w:val="30"/>
          <w:szCs w:val="30"/>
        </w:rPr>
        <w:t xml:space="preserve"> 202</w:t>
      </w:r>
      <w:r w:rsidR="00556C54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  <w:gridCol w:w="1667"/>
      </w:tblGrid>
      <w:tr w:rsidR="00685FFB" w:rsidTr="00C014D4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A51E29" w:rsidTr="00556C5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Default="00A51E29" w:rsidP="00A51E29">
            <w:pPr>
              <w:spacing w:line="29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ИСАЧЕНКО</w:t>
            </w:r>
          </w:p>
          <w:p w:rsidR="00C670C4" w:rsidRPr="0096730F" w:rsidRDefault="00A51E29" w:rsidP="00C70621">
            <w:pPr>
              <w:spacing w:line="29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Анатолий Михайлович</w:t>
            </w:r>
            <w:r w:rsidRPr="0096730F">
              <w:rPr>
                <w:sz w:val="30"/>
                <w:szCs w:val="30"/>
                <w:lang w:eastAsia="en-US"/>
              </w:rPr>
              <w:t>, председатель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Default="00A51E29" w:rsidP="00A51E29">
            <w:pPr>
              <w:spacing w:line="290" w:lineRule="exact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Pr="00F13BF8" w:rsidRDefault="00A51E29" w:rsidP="00C670C4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C670C4">
              <w:rPr>
                <w:sz w:val="30"/>
                <w:szCs w:val="30"/>
                <w:lang w:eastAsia="en-US"/>
              </w:rPr>
              <w:t>2</w:t>
            </w:r>
            <w:r>
              <w:rPr>
                <w:sz w:val="30"/>
                <w:szCs w:val="30"/>
                <w:lang w:eastAsia="en-US"/>
              </w:rPr>
              <w:t>.</w:t>
            </w:r>
            <w:r w:rsidR="00C670C4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>2.202</w:t>
            </w:r>
            <w:r w:rsidR="00C670C4"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A51E29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Pr="00FF2703" w:rsidRDefault="00A51E29" w:rsidP="00A51E29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САВИЦКИЙ</w:t>
            </w:r>
          </w:p>
          <w:p w:rsidR="00A51E29" w:rsidRPr="00FF2703" w:rsidRDefault="00A51E29" w:rsidP="00A51E29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Сергей Константинович</w:t>
            </w:r>
          </w:p>
          <w:p w:rsidR="00A51E29" w:rsidRPr="00FF2703" w:rsidRDefault="00A51E29" w:rsidP="00A51E29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первый 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A51E29" w:rsidP="00C70621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агропромышленный комплекс, производство и переработка сельскохозяйственной продукции, продовольственные ресурсы, лесное хозяйство, </w:t>
            </w:r>
            <w:r w:rsidR="00C70621" w:rsidRPr="00C70621">
              <w:rPr>
                <w:sz w:val="30"/>
                <w:szCs w:val="30"/>
                <w:lang w:eastAsia="en-US"/>
              </w:rPr>
              <w:t>ведени</w:t>
            </w:r>
            <w:r w:rsidR="00C70621">
              <w:rPr>
                <w:sz w:val="30"/>
                <w:szCs w:val="30"/>
                <w:lang w:eastAsia="en-US"/>
              </w:rPr>
              <w:t>е</w:t>
            </w:r>
            <w:r w:rsidR="00C70621" w:rsidRPr="00C70621">
              <w:rPr>
                <w:sz w:val="30"/>
                <w:szCs w:val="30"/>
                <w:lang w:eastAsia="en-US"/>
              </w:rPr>
              <w:t xml:space="preserve"> охотничьего хозяйства в охотничьих угодьях и рыбохозяйственной деятельности, </w:t>
            </w:r>
            <w:r w:rsidRPr="00FF2703">
              <w:rPr>
                <w:sz w:val="30"/>
                <w:szCs w:val="30"/>
                <w:lang w:eastAsia="en-US"/>
              </w:rPr>
              <w:t xml:space="preserve">земельные отношения, </w:t>
            </w:r>
            <w:r w:rsidR="00C70621" w:rsidRPr="00C70621">
              <w:rPr>
                <w:sz w:val="30"/>
                <w:szCs w:val="30"/>
                <w:lang w:eastAsia="en-US"/>
              </w:rPr>
              <w:t>использовани</w:t>
            </w:r>
            <w:r w:rsidR="00C70621">
              <w:rPr>
                <w:sz w:val="30"/>
                <w:szCs w:val="30"/>
                <w:lang w:eastAsia="en-US"/>
              </w:rPr>
              <w:t>е</w:t>
            </w:r>
            <w:r w:rsidR="00C70621" w:rsidRPr="00C70621">
              <w:rPr>
                <w:sz w:val="30"/>
                <w:szCs w:val="30"/>
                <w:lang w:eastAsia="en-US"/>
              </w:rPr>
              <w:t xml:space="preserve"> и охран</w:t>
            </w:r>
            <w:r w:rsidR="00C70621">
              <w:rPr>
                <w:sz w:val="30"/>
                <w:szCs w:val="30"/>
                <w:lang w:eastAsia="en-US"/>
              </w:rPr>
              <w:t>а</w:t>
            </w:r>
            <w:r w:rsidR="00C70621" w:rsidRPr="00C70621">
              <w:rPr>
                <w:sz w:val="30"/>
                <w:szCs w:val="30"/>
                <w:lang w:eastAsia="en-US"/>
              </w:rPr>
              <w:t xml:space="preserve"> недр, </w:t>
            </w:r>
            <w:r w:rsidRPr="00FF2703">
              <w:rPr>
                <w:sz w:val="30"/>
                <w:szCs w:val="30"/>
                <w:lang w:eastAsia="en-US"/>
              </w:rPr>
              <w:t>геодезия, охрана окружающей среды, гидрометео</w:t>
            </w:r>
            <w:r w:rsidR="00C70621">
              <w:rPr>
                <w:sz w:val="30"/>
                <w:szCs w:val="30"/>
                <w:lang w:eastAsia="en-US"/>
              </w:rPr>
              <w:t>-</w:t>
            </w:r>
            <w:r w:rsidRPr="00FF2703">
              <w:rPr>
                <w:sz w:val="30"/>
                <w:szCs w:val="30"/>
                <w:lang w:eastAsia="en-US"/>
              </w:rPr>
              <w:t>рология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29" w:rsidRPr="000D0475" w:rsidRDefault="000D0475" w:rsidP="000D0475">
            <w:pPr>
              <w:spacing w:line="330" w:lineRule="exact"/>
              <w:jc w:val="both"/>
              <w:rPr>
                <w:sz w:val="30"/>
                <w:szCs w:val="30"/>
                <w:highlight w:val="yellow"/>
                <w:lang w:val="en-US" w:eastAsia="en-US"/>
              </w:rPr>
            </w:pPr>
            <w:r>
              <w:rPr>
                <w:sz w:val="30"/>
                <w:szCs w:val="30"/>
                <w:lang w:val="en-US" w:eastAsia="en-US"/>
              </w:rPr>
              <w:t>08</w:t>
            </w:r>
            <w:r w:rsidR="00A51E29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val="en-US" w:eastAsia="en-US"/>
              </w:rPr>
              <w:t>08</w:t>
            </w:r>
            <w:r w:rsidR="00A51E29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СТЕЛЬМАШОК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Олег Владимирович 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C70621" w:rsidP="00C30BC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социально-культурная сфера, идеологическая работа, образование, здравоохранение, спорт, печать, оздоровление и санаторно-курортное лечение населения, включая оздоровление детей за рубежом, гуманитарная деятельность, труд и социальная защита, охрана труда, государственная молодежная политика, средства массовой информации и информатизация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0D0475" w:rsidRDefault="000D0475" w:rsidP="000D0475">
            <w:pPr>
              <w:spacing w:line="330" w:lineRule="exact"/>
              <w:jc w:val="both"/>
              <w:rPr>
                <w:sz w:val="30"/>
                <w:szCs w:val="30"/>
                <w:lang w:val="en-US" w:eastAsia="en-US"/>
              </w:rPr>
            </w:pPr>
            <w:r>
              <w:rPr>
                <w:sz w:val="30"/>
                <w:szCs w:val="30"/>
                <w:lang w:val="en-US" w:eastAsia="en-US"/>
              </w:rPr>
              <w:t>12</w:t>
            </w:r>
            <w:r w:rsidR="00C70621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val="en-US" w:eastAsia="en-US"/>
              </w:rPr>
              <w:t>09</w:t>
            </w:r>
            <w:r w:rsidR="00C70621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7062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FF2703" w:rsidRDefault="00C70621" w:rsidP="00C30BC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</w:t>
            </w:r>
            <w:r w:rsidR="00C30BCD">
              <w:rPr>
                <w:sz w:val="30"/>
                <w:szCs w:val="30"/>
                <w:lang w:eastAsia="en-US"/>
              </w:rPr>
              <w:t>,</w:t>
            </w:r>
            <w:r w:rsidRPr="00FF2703">
              <w:rPr>
                <w:sz w:val="30"/>
                <w:szCs w:val="30"/>
                <w:lang w:eastAsia="en-US"/>
              </w:rPr>
              <w:t xml:space="preserve"> развитие промышленности, качество и конкурентоспособность продукции промышленности, научная, научно-техническая и инновационная деятельность, </w:t>
            </w:r>
            <w:r w:rsidRPr="00FF2703">
              <w:rPr>
                <w:sz w:val="30"/>
                <w:szCs w:val="30"/>
                <w:lang w:eastAsia="en-US"/>
              </w:rPr>
              <w:lastRenderedPageBreak/>
              <w:t>интеллектуальная собственность, стандартизация</w:t>
            </w:r>
            <w:r w:rsidRPr="00C70621">
              <w:rPr>
                <w:sz w:val="30"/>
                <w:szCs w:val="30"/>
                <w:lang w:eastAsia="en-US"/>
              </w:rPr>
              <w:t xml:space="preserve"> и цифрово</w:t>
            </w:r>
            <w:r w:rsidR="00C30BCD">
              <w:rPr>
                <w:sz w:val="30"/>
                <w:szCs w:val="30"/>
                <w:lang w:eastAsia="en-US"/>
              </w:rPr>
              <w:t>е</w:t>
            </w:r>
            <w:r w:rsidRPr="00C70621">
              <w:rPr>
                <w:sz w:val="30"/>
                <w:szCs w:val="30"/>
                <w:lang w:eastAsia="en-US"/>
              </w:rPr>
              <w:t xml:space="preserve"> развити</w:t>
            </w:r>
            <w:r w:rsidR="00C30BCD">
              <w:rPr>
                <w:sz w:val="30"/>
                <w:szCs w:val="30"/>
                <w:lang w:eastAsia="en-US"/>
              </w:rPr>
              <w:t>е</w:t>
            </w:r>
            <w:r w:rsidRPr="00C70621">
              <w:rPr>
                <w:sz w:val="30"/>
                <w:szCs w:val="30"/>
                <w:lang w:eastAsia="en-US"/>
              </w:rPr>
              <w:t>, туризм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0D0475" w:rsidRDefault="00C70621" w:rsidP="000D0475">
            <w:pPr>
              <w:spacing w:line="330" w:lineRule="exact"/>
              <w:jc w:val="both"/>
              <w:rPr>
                <w:sz w:val="30"/>
                <w:szCs w:val="30"/>
                <w:lang w:val="en-US"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1</w:t>
            </w:r>
            <w:r w:rsidR="000D0475">
              <w:rPr>
                <w:sz w:val="30"/>
                <w:szCs w:val="30"/>
                <w:lang w:val="en-US" w:eastAsia="en-US"/>
              </w:rPr>
              <w:t>4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0D0475">
              <w:rPr>
                <w:sz w:val="30"/>
                <w:szCs w:val="30"/>
                <w:lang w:val="en-US" w:eastAsia="en-US"/>
              </w:rPr>
              <w:t>11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0D0475"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КЛИШО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Игорь Леонтьевич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FF2703" w:rsidRDefault="00C70621" w:rsidP="00C30BC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строительный комплекс, архитектура и градостроительство, жилищная политика, жилищное и коммунальное хозяйство, топливно-энергетический комплекс Могилевской области и его эффективность,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FF2703" w:rsidRDefault="000D0475" w:rsidP="000D0475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val="en-US" w:eastAsia="en-US"/>
              </w:rPr>
              <w:t>11</w:t>
            </w:r>
            <w:r w:rsidR="00C70621" w:rsidRPr="00FF2703">
              <w:rPr>
                <w:sz w:val="30"/>
                <w:szCs w:val="30"/>
                <w:lang w:eastAsia="en-US"/>
              </w:rPr>
              <w:t>.</w:t>
            </w:r>
            <w:r w:rsidR="00C70621">
              <w:rPr>
                <w:sz w:val="30"/>
                <w:szCs w:val="30"/>
                <w:lang w:eastAsia="en-US"/>
              </w:rPr>
              <w:t>0</w:t>
            </w:r>
            <w:r>
              <w:rPr>
                <w:sz w:val="30"/>
                <w:szCs w:val="30"/>
                <w:lang w:val="en-US" w:eastAsia="en-US"/>
              </w:rPr>
              <w:t>7</w:t>
            </w:r>
            <w:r w:rsidR="00C70621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val="en-US" w:eastAsia="en-US"/>
              </w:rPr>
              <w:t>6</w:t>
            </w:r>
          </w:p>
        </w:tc>
      </w:tr>
      <w:tr w:rsidR="00C70621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ДЕДКОВ</w:t>
            </w:r>
          </w:p>
          <w:p w:rsidR="00C70621" w:rsidRPr="00FF2703" w:rsidRDefault="00C70621" w:rsidP="00C70621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Николай Леонидович, управляющий делами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21" w:rsidRPr="00FF2703" w:rsidRDefault="00C70621" w:rsidP="00C70621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делопроизводство и контроль за исполнением документов, реализация законодательства об обращениях граждан и юридических лиц и по осуществлению административных процедур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21" w:rsidRPr="000D0475" w:rsidRDefault="00C70621" w:rsidP="000D0475">
            <w:pPr>
              <w:spacing w:line="330" w:lineRule="exact"/>
              <w:jc w:val="both"/>
              <w:rPr>
                <w:sz w:val="30"/>
                <w:szCs w:val="30"/>
                <w:lang w:val="en-US"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0D0475">
              <w:rPr>
                <w:sz w:val="30"/>
                <w:szCs w:val="30"/>
                <w:lang w:val="en-US" w:eastAsia="en-US"/>
              </w:rPr>
              <w:t>0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0D0475">
              <w:rPr>
                <w:sz w:val="30"/>
                <w:szCs w:val="30"/>
                <w:lang w:val="en-US" w:eastAsia="en-US"/>
              </w:rPr>
              <w:t>10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0D0475">
              <w:rPr>
                <w:sz w:val="30"/>
                <w:szCs w:val="30"/>
                <w:lang w:val="en-US" w:eastAsia="en-US"/>
              </w:rPr>
              <w:t>6</w:t>
            </w:r>
          </w:p>
        </w:tc>
      </w:tr>
    </w:tbl>
    <w:p w:rsidR="00685FFB" w:rsidRDefault="00685FFB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2B" w:rsidRDefault="00374B2B" w:rsidP="00D86FE7">
      <w:r>
        <w:separator/>
      </w:r>
    </w:p>
  </w:endnote>
  <w:endnote w:type="continuationSeparator" w:id="0">
    <w:p w:rsidR="00374B2B" w:rsidRDefault="00374B2B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2B" w:rsidRDefault="00374B2B" w:rsidP="00D86FE7">
      <w:r>
        <w:separator/>
      </w:r>
    </w:p>
  </w:footnote>
  <w:footnote w:type="continuationSeparator" w:id="0">
    <w:p w:rsidR="00374B2B" w:rsidRDefault="00374B2B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6252"/>
      <w:docPartObj>
        <w:docPartGallery w:val="Page Numbers (Top of Page)"/>
        <w:docPartUnique/>
      </w:docPartObj>
    </w:sdtPr>
    <w:sdtEndPr/>
    <w:sdtContent>
      <w:p w:rsidR="006351FE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7D6842">
          <w:rPr>
            <w:noProof/>
          </w:rPr>
          <w:t>2</w:t>
        </w:r>
        <w:r>
          <w:fldChar w:fldCharType="end"/>
        </w:r>
      </w:p>
    </w:sdtContent>
  </w:sdt>
  <w:p w:rsidR="006351FE" w:rsidRDefault="007D68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3794"/>
    <w:rsid w:val="000B6E8C"/>
    <w:rsid w:val="000C0112"/>
    <w:rsid w:val="000D0475"/>
    <w:rsid w:val="000E2356"/>
    <w:rsid w:val="000E78AD"/>
    <w:rsid w:val="000F0FF8"/>
    <w:rsid w:val="000F30AE"/>
    <w:rsid w:val="000F79E4"/>
    <w:rsid w:val="00104192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2D8C"/>
    <w:rsid w:val="001E5B77"/>
    <w:rsid w:val="001F6FCC"/>
    <w:rsid w:val="00200D1D"/>
    <w:rsid w:val="00206BA1"/>
    <w:rsid w:val="0024616E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644FE"/>
    <w:rsid w:val="00374B2B"/>
    <w:rsid w:val="00381E0C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1FA3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56C54"/>
    <w:rsid w:val="00560021"/>
    <w:rsid w:val="00563626"/>
    <w:rsid w:val="005666AB"/>
    <w:rsid w:val="0057148F"/>
    <w:rsid w:val="005761A7"/>
    <w:rsid w:val="00576446"/>
    <w:rsid w:val="005943FF"/>
    <w:rsid w:val="005A5449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D2591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719FB"/>
    <w:rsid w:val="00773002"/>
    <w:rsid w:val="00780CB0"/>
    <w:rsid w:val="007A2514"/>
    <w:rsid w:val="007C0A45"/>
    <w:rsid w:val="007C5F87"/>
    <w:rsid w:val="007C789E"/>
    <w:rsid w:val="007D39CD"/>
    <w:rsid w:val="007D6540"/>
    <w:rsid w:val="007D6842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D05B8"/>
    <w:rsid w:val="009D6C0B"/>
    <w:rsid w:val="009E0AE1"/>
    <w:rsid w:val="009E2C88"/>
    <w:rsid w:val="009E771B"/>
    <w:rsid w:val="00A07151"/>
    <w:rsid w:val="00A120FB"/>
    <w:rsid w:val="00A13A95"/>
    <w:rsid w:val="00A210E1"/>
    <w:rsid w:val="00A337A2"/>
    <w:rsid w:val="00A4570B"/>
    <w:rsid w:val="00A51E29"/>
    <w:rsid w:val="00A52A0D"/>
    <w:rsid w:val="00A5406B"/>
    <w:rsid w:val="00A556ED"/>
    <w:rsid w:val="00A55E8E"/>
    <w:rsid w:val="00A570FC"/>
    <w:rsid w:val="00A83571"/>
    <w:rsid w:val="00AB757C"/>
    <w:rsid w:val="00AC7712"/>
    <w:rsid w:val="00AE6222"/>
    <w:rsid w:val="00AE6613"/>
    <w:rsid w:val="00B21549"/>
    <w:rsid w:val="00B25496"/>
    <w:rsid w:val="00B25EC7"/>
    <w:rsid w:val="00B26FD2"/>
    <w:rsid w:val="00B44EE8"/>
    <w:rsid w:val="00B51B0F"/>
    <w:rsid w:val="00B5758B"/>
    <w:rsid w:val="00B63197"/>
    <w:rsid w:val="00B80EDE"/>
    <w:rsid w:val="00B9092E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0BCD"/>
    <w:rsid w:val="00C32FB1"/>
    <w:rsid w:val="00C53FAB"/>
    <w:rsid w:val="00C61937"/>
    <w:rsid w:val="00C670C4"/>
    <w:rsid w:val="00C70621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E1311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1BD4-3559-4BC9-BBC1-13E74C0E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Болтушенко Елена Михайловна</cp:lastModifiedBy>
  <cp:revision>2</cp:revision>
  <cp:lastPrinted>2026-06-18T11:02:00Z</cp:lastPrinted>
  <dcterms:created xsi:type="dcterms:W3CDTF">2026-06-29T07:00:00Z</dcterms:created>
  <dcterms:modified xsi:type="dcterms:W3CDTF">2026-06-29T07:00:00Z</dcterms:modified>
</cp:coreProperties>
</file>